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5F61" w:rsidRDefault="00BF7F38" w:rsidP="00BF7F38">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it-IT"/>
        </w:rPr>
        <w:drawing>
          <wp:inline distT="0" distB="0" distL="0" distR="0">
            <wp:extent cx="6120130" cy="8651066"/>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8651066"/>
                    </a:xfrm>
                    <a:prstGeom prst="rect">
                      <a:avLst/>
                    </a:prstGeom>
                    <a:noFill/>
                    <a:ln>
                      <a:noFill/>
                    </a:ln>
                  </pic:spPr>
                </pic:pic>
              </a:graphicData>
            </a:graphic>
          </wp:inline>
        </w:drawing>
      </w:r>
    </w:p>
    <w:p w:rsidR="00BF7F38" w:rsidRDefault="00BF7F38" w:rsidP="00BF7F38">
      <w:pPr>
        <w:jc w:val="center"/>
        <w:rPr>
          <w:rFonts w:ascii="Times New Roman" w:hAnsi="Times New Roman" w:cs="Times New Roman"/>
          <w:sz w:val="28"/>
          <w:szCs w:val="28"/>
          <w:shd w:val="clear" w:color="auto" w:fill="FFFFFF"/>
        </w:rPr>
      </w:pPr>
    </w:p>
    <w:p w:rsidR="00BF7F38" w:rsidRDefault="00BF7F38" w:rsidP="00BF7F38">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it-IT"/>
        </w:rPr>
        <w:lastRenderedPageBreak/>
        <w:drawing>
          <wp:inline distT="0" distB="0" distL="0" distR="0">
            <wp:extent cx="6120130" cy="8651066"/>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651066"/>
                    </a:xfrm>
                    <a:prstGeom prst="rect">
                      <a:avLst/>
                    </a:prstGeom>
                    <a:noFill/>
                    <a:ln>
                      <a:noFill/>
                    </a:ln>
                  </pic:spPr>
                </pic:pic>
              </a:graphicData>
            </a:graphic>
          </wp:inline>
        </w:drawing>
      </w:r>
    </w:p>
    <w:p w:rsidR="00195F61" w:rsidRDefault="00195F61" w:rsidP="00553446">
      <w:pPr>
        <w:jc w:val="right"/>
        <w:rPr>
          <w:rFonts w:ascii="Times New Roman" w:hAnsi="Times New Roman" w:cs="Times New Roman"/>
          <w:sz w:val="28"/>
          <w:szCs w:val="28"/>
          <w:shd w:val="clear" w:color="auto" w:fill="FFFFFF"/>
        </w:rPr>
      </w:pPr>
    </w:p>
    <w:p w:rsidR="00BF7F38" w:rsidRDefault="00BF7F38" w:rsidP="00BF7F38">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it-IT"/>
        </w:rPr>
        <w:lastRenderedPageBreak/>
        <w:drawing>
          <wp:inline distT="0" distB="0" distL="0" distR="0">
            <wp:extent cx="6120130" cy="8651066"/>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1066"/>
                    </a:xfrm>
                    <a:prstGeom prst="rect">
                      <a:avLst/>
                    </a:prstGeom>
                    <a:noFill/>
                    <a:ln>
                      <a:noFill/>
                    </a:ln>
                  </pic:spPr>
                </pic:pic>
              </a:graphicData>
            </a:graphic>
          </wp:inline>
        </w:drawing>
      </w:r>
    </w:p>
    <w:p w:rsidR="00BF7F38" w:rsidRDefault="00BF7F38" w:rsidP="00BF7F38">
      <w:pPr>
        <w:jc w:val="center"/>
        <w:rPr>
          <w:rFonts w:ascii="Times New Roman" w:hAnsi="Times New Roman" w:cs="Times New Roman"/>
          <w:sz w:val="28"/>
          <w:szCs w:val="28"/>
          <w:shd w:val="clear" w:color="auto" w:fill="FFFFFF"/>
        </w:rPr>
      </w:pPr>
    </w:p>
    <w:p w:rsidR="00BF7F38" w:rsidRDefault="00BF7F38" w:rsidP="00BF7F38">
      <w:pPr>
        <w:jc w:val="center"/>
        <w:rPr>
          <w:rFonts w:ascii="Times New Roman" w:hAnsi="Times New Roman" w:cs="Times New Roman"/>
          <w:sz w:val="28"/>
          <w:szCs w:val="28"/>
          <w:shd w:val="clear" w:color="auto" w:fill="FFFFFF"/>
        </w:rPr>
      </w:pPr>
    </w:p>
    <w:p w:rsidR="00BF7F38" w:rsidRDefault="00BF7F38" w:rsidP="00BF7F38">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it-IT"/>
        </w:rPr>
        <w:drawing>
          <wp:inline distT="0" distB="0" distL="0" distR="0">
            <wp:extent cx="6120130" cy="8651066"/>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51066"/>
                    </a:xfrm>
                    <a:prstGeom prst="rect">
                      <a:avLst/>
                    </a:prstGeom>
                    <a:noFill/>
                    <a:ln>
                      <a:noFill/>
                    </a:ln>
                  </pic:spPr>
                </pic:pic>
              </a:graphicData>
            </a:graphic>
          </wp:inline>
        </w:drawing>
      </w:r>
    </w:p>
    <w:p w:rsidR="00BF7F38" w:rsidRDefault="00BF7F38" w:rsidP="00BF7F38">
      <w:pPr>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lang w:eastAsia="it-IT"/>
        </w:rPr>
        <w:lastRenderedPageBreak/>
        <w:drawing>
          <wp:inline distT="0" distB="0" distL="0" distR="0">
            <wp:extent cx="6120130" cy="8651066"/>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651066"/>
                    </a:xfrm>
                    <a:prstGeom prst="rect">
                      <a:avLst/>
                    </a:prstGeom>
                    <a:noFill/>
                    <a:ln>
                      <a:noFill/>
                    </a:ln>
                  </pic:spPr>
                </pic:pic>
              </a:graphicData>
            </a:graphic>
          </wp:inline>
        </w:drawing>
      </w:r>
    </w:p>
    <w:p w:rsidR="00DB31DA" w:rsidRDefault="00DB31DA" w:rsidP="00553446">
      <w:pPr>
        <w:jc w:val="right"/>
        <w:rPr>
          <w:rFonts w:ascii="Times New Roman" w:hAnsi="Times New Roman" w:cs="Times New Roman"/>
          <w:sz w:val="28"/>
          <w:szCs w:val="28"/>
          <w:shd w:val="clear" w:color="auto" w:fill="FFFFFF"/>
        </w:rPr>
      </w:pPr>
    </w:p>
    <w:p w:rsidR="00553446" w:rsidRDefault="00553446" w:rsidP="00553446">
      <w:pPr>
        <w:jc w:val="righ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Ippocampo, 12/05/2016</w:t>
      </w:r>
    </w:p>
    <w:p w:rsidR="00EB4EC2" w:rsidRDefault="00FF75A4" w:rsidP="00767ADE">
      <w:pPr>
        <w:jc w:val="both"/>
        <w:rPr>
          <w:rFonts w:ascii="Times New Roman" w:hAnsi="Times New Roman" w:cs="Times New Roman"/>
          <w:sz w:val="28"/>
          <w:szCs w:val="28"/>
          <w:shd w:val="clear" w:color="auto" w:fill="FFFFFF"/>
        </w:rPr>
      </w:pPr>
      <w:r w:rsidRPr="00767ADE">
        <w:rPr>
          <w:rFonts w:ascii="Times New Roman" w:hAnsi="Times New Roman" w:cs="Times New Roman"/>
          <w:sz w:val="28"/>
          <w:szCs w:val="28"/>
          <w:shd w:val="clear" w:color="auto" w:fill="FFFFFF"/>
        </w:rPr>
        <w:t xml:space="preserve">Gentili </w:t>
      </w:r>
      <w:proofErr w:type="spellStart"/>
      <w:r w:rsidRPr="00767ADE">
        <w:rPr>
          <w:rFonts w:ascii="Times New Roman" w:hAnsi="Times New Roman" w:cs="Times New Roman"/>
          <w:sz w:val="28"/>
          <w:szCs w:val="28"/>
          <w:shd w:val="clear" w:color="auto" w:fill="FFFFFF"/>
        </w:rPr>
        <w:t>Ippocampesi</w:t>
      </w:r>
      <w:proofErr w:type="spellEnd"/>
      <w:r w:rsidRPr="00767ADE">
        <w:rPr>
          <w:rFonts w:ascii="Times New Roman" w:hAnsi="Times New Roman" w:cs="Times New Roman"/>
          <w:sz w:val="28"/>
          <w:szCs w:val="28"/>
          <w:shd w:val="clear" w:color="auto" w:fill="FFFFFF"/>
        </w:rPr>
        <w:t xml:space="preserve">, </w:t>
      </w:r>
    </w:p>
    <w:p w:rsidR="00822466" w:rsidRPr="00767ADE" w:rsidRDefault="00FF75A4" w:rsidP="00767ADE">
      <w:pPr>
        <w:jc w:val="both"/>
        <w:rPr>
          <w:rFonts w:ascii="Times New Roman" w:hAnsi="Times New Roman" w:cs="Times New Roman"/>
          <w:strike/>
          <w:sz w:val="28"/>
          <w:szCs w:val="28"/>
          <w:shd w:val="clear" w:color="auto" w:fill="FFFFFF"/>
        </w:rPr>
      </w:pPr>
      <w:bookmarkStart w:id="0" w:name="_GoBack"/>
      <w:bookmarkEnd w:id="0"/>
      <w:r w:rsidRPr="00767ADE">
        <w:rPr>
          <w:rFonts w:ascii="Times New Roman" w:hAnsi="Times New Roman" w:cs="Times New Roman"/>
          <w:sz w:val="28"/>
          <w:szCs w:val="28"/>
          <w:shd w:val="clear" w:color="auto" w:fill="FFFFFF"/>
        </w:rPr>
        <w:t xml:space="preserve">è stato inviato l’avviso </w:t>
      </w:r>
      <w:r w:rsidR="00822466" w:rsidRPr="00767ADE">
        <w:rPr>
          <w:rFonts w:ascii="Times New Roman" w:hAnsi="Times New Roman" w:cs="Times New Roman"/>
          <w:sz w:val="28"/>
          <w:szCs w:val="28"/>
          <w:shd w:val="clear" w:color="auto" w:fill="FFFFFF"/>
        </w:rPr>
        <w:t>di convocazione</w:t>
      </w:r>
      <w:r w:rsidR="00A000E0">
        <w:rPr>
          <w:rFonts w:ascii="Times New Roman" w:hAnsi="Times New Roman" w:cs="Times New Roman"/>
          <w:sz w:val="28"/>
          <w:szCs w:val="28"/>
          <w:shd w:val="clear" w:color="auto" w:fill="FFFFFF"/>
        </w:rPr>
        <w:t>,</w:t>
      </w:r>
      <w:r w:rsidR="00822466" w:rsidRPr="00767ADE">
        <w:rPr>
          <w:rFonts w:ascii="Times New Roman" w:hAnsi="Times New Roman" w:cs="Times New Roman"/>
          <w:sz w:val="28"/>
          <w:szCs w:val="28"/>
          <w:shd w:val="clear" w:color="auto" w:fill="FFFFFF"/>
        </w:rPr>
        <w:t xml:space="preserve"> d</w:t>
      </w:r>
      <w:r w:rsidR="00767ADE">
        <w:rPr>
          <w:rFonts w:ascii="Times New Roman" w:hAnsi="Times New Roman" w:cs="Times New Roman"/>
          <w:sz w:val="28"/>
          <w:szCs w:val="28"/>
          <w:shd w:val="clear" w:color="auto" w:fill="FFFFFF"/>
        </w:rPr>
        <w:t>atato</w:t>
      </w:r>
      <w:r w:rsidR="00822466" w:rsidRPr="00767ADE">
        <w:rPr>
          <w:rFonts w:ascii="Times New Roman" w:hAnsi="Times New Roman" w:cs="Times New Roman"/>
          <w:sz w:val="28"/>
          <w:szCs w:val="28"/>
          <w:shd w:val="clear" w:color="auto" w:fill="FFFFFF"/>
        </w:rPr>
        <w:t xml:space="preserve"> 30/04/16</w:t>
      </w:r>
      <w:r w:rsidR="00A000E0">
        <w:rPr>
          <w:rFonts w:ascii="Times New Roman" w:hAnsi="Times New Roman" w:cs="Times New Roman"/>
          <w:sz w:val="28"/>
          <w:szCs w:val="28"/>
          <w:shd w:val="clear" w:color="auto" w:fill="FFFFFF"/>
        </w:rPr>
        <w:t>,</w:t>
      </w:r>
      <w:r w:rsidR="00822466" w:rsidRPr="00767ADE">
        <w:rPr>
          <w:rFonts w:ascii="Times New Roman" w:hAnsi="Times New Roman" w:cs="Times New Roman"/>
          <w:sz w:val="28"/>
          <w:szCs w:val="28"/>
          <w:shd w:val="clear" w:color="auto" w:fill="FFFFFF"/>
        </w:rPr>
        <w:t xml:space="preserve"> </w:t>
      </w:r>
      <w:r w:rsidR="00A000E0">
        <w:rPr>
          <w:rFonts w:ascii="Times New Roman" w:hAnsi="Times New Roman" w:cs="Times New Roman"/>
          <w:sz w:val="28"/>
          <w:szCs w:val="28"/>
          <w:shd w:val="clear" w:color="auto" w:fill="FFFFFF"/>
        </w:rPr>
        <w:t xml:space="preserve">soprariportato </w:t>
      </w:r>
      <w:r w:rsidR="00822466" w:rsidRPr="00767ADE">
        <w:rPr>
          <w:rFonts w:ascii="Times New Roman" w:hAnsi="Times New Roman" w:cs="Times New Roman"/>
          <w:sz w:val="28"/>
          <w:szCs w:val="28"/>
          <w:shd w:val="clear" w:color="auto" w:fill="FFFFFF"/>
        </w:rPr>
        <w:t>per l’Assemblea Ordinaria annuale del supercondominio di Ippocampo</w:t>
      </w:r>
      <w:r w:rsidR="00A000E0">
        <w:rPr>
          <w:rFonts w:ascii="Times New Roman" w:hAnsi="Times New Roman" w:cs="Times New Roman"/>
          <w:sz w:val="28"/>
          <w:szCs w:val="28"/>
          <w:shd w:val="clear" w:color="auto" w:fill="FFFFFF"/>
        </w:rPr>
        <w:t>.</w:t>
      </w:r>
      <w:r w:rsidR="00822466" w:rsidRPr="00767ADE">
        <w:rPr>
          <w:rFonts w:ascii="Times New Roman" w:hAnsi="Times New Roman" w:cs="Times New Roman"/>
          <w:sz w:val="28"/>
          <w:szCs w:val="28"/>
          <w:shd w:val="clear" w:color="auto" w:fill="FFFFFF"/>
        </w:rPr>
        <w:t xml:space="preserve"> </w:t>
      </w:r>
      <w:r w:rsidRPr="00767ADE">
        <w:rPr>
          <w:rFonts w:ascii="Times New Roman" w:hAnsi="Times New Roman" w:cs="Times New Roman"/>
          <w:sz w:val="28"/>
          <w:szCs w:val="28"/>
          <w:shd w:val="clear" w:color="auto" w:fill="FFFFFF"/>
        </w:rPr>
        <w:t>Assemblea da tenersi</w:t>
      </w:r>
      <w:r w:rsidR="00767ADE">
        <w:rPr>
          <w:rFonts w:ascii="Times New Roman" w:hAnsi="Times New Roman" w:cs="Times New Roman"/>
          <w:sz w:val="28"/>
          <w:szCs w:val="28"/>
          <w:shd w:val="clear" w:color="auto" w:fill="FFFFFF"/>
        </w:rPr>
        <w:t xml:space="preserve"> -</w:t>
      </w:r>
      <w:r w:rsidR="001005BB" w:rsidRPr="00767ADE">
        <w:rPr>
          <w:rFonts w:ascii="Times New Roman" w:hAnsi="Times New Roman" w:cs="Times New Roman"/>
          <w:sz w:val="28"/>
          <w:szCs w:val="28"/>
          <w:shd w:val="clear" w:color="auto" w:fill="FFFFFF"/>
        </w:rPr>
        <w:t xml:space="preserve"> è detto</w:t>
      </w:r>
      <w:r w:rsidR="00767ADE">
        <w:rPr>
          <w:rFonts w:ascii="Times New Roman" w:hAnsi="Times New Roman" w:cs="Times New Roman"/>
          <w:sz w:val="28"/>
          <w:szCs w:val="28"/>
          <w:shd w:val="clear" w:color="auto" w:fill="FFFFFF"/>
        </w:rPr>
        <w:t xml:space="preserve"> -</w:t>
      </w:r>
      <w:r w:rsidRPr="00767ADE">
        <w:rPr>
          <w:rFonts w:ascii="Times New Roman" w:hAnsi="Times New Roman" w:cs="Times New Roman"/>
          <w:sz w:val="28"/>
          <w:szCs w:val="28"/>
          <w:shd w:val="clear" w:color="auto" w:fill="FFFFFF"/>
        </w:rPr>
        <w:t xml:space="preserve"> in seconda convocazione il</w:t>
      </w:r>
      <w:r w:rsidR="00907469" w:rsidRPr="00767ADE">
        <w:rPr>
          <w:rFonts w:ascii="Times New Roman" w:hAnsi="Times New Roman" w:cs="Times New Roman"/>
          <w:sz w:val="28"/>
          <w:szCs w:val="28"/>
          <w:shd w:val="clear" w:color="auto" w:fill="FFFFFF"/>
        </w:rPr>
        <w:t xml:space="preserve"> 2</w:t>
      </w:r>
      <w:r w:rsidRPr="00767ADE">
        <w:rPr>
          <w:rFonts w:ascii="Times New Roman" w:hAnsi="Times New Roman" w:cs="Times New Roman"/>
          <w:sz w:val="28"/>
          <w:szCs w:val="28"/>
          <w:shd w:val="clear" w:color="auto" w:fill="FFFFFF"/>
        </w:rPr>
        <w:t>2</w:t>
      </w:r>
      <w:r w:rsidR="00907469" w:rsidRPr="00767ADE">
        <w:rPr>
          <w:rFonts w:ascii="Times New Roman" w:hAnsi="Times New Roman" w:cs="Times New Roman"/>
          <w:sz w:val="28"/>
          <w:szCs w:val="28"/>
          <w:shd w:val="clear" w:color="auto" w:fill="FFFFFF"/>
        </w:rPr>
        <w:t xml:space="preserve">/05/2016, </w:t>
      </w:r>
      <w:r w:rsidR="00822466" w:rsidRPr="00767ADE">
        <w:rPr>
          <w:rFonts w:ascii="Times New Roman" w:hAnsi="Times New Roman" w:cs="Times New Roman"/>
          <w:sz w:val="28"/>
          <w:szCs w:val="28"/>
          <w:shd w:val="clear" w:color="auto" w:fill="FFFFFF"/>
        </w:rPr>
        <w:t>riservata ai delegati</w:t>
      </w:r>
      <w:r w:rsidRPr="00767ADE">
        <w:rPr>
          <w:rFonts w:ascii="Times New Roman" w:hAnsi="Times New Roman" w:cs="Times New Roman"/>
          <w:sz w:val="28"/>
          <w:szCs w:val="28"/>
          <w:shd w:val="clear" w:color="auto" w:fill="FFFFFF"/>
        </w:rPr>
        <w:t xml:space="preserve"> </w:t>
      </w:r>
      <w:r w:rsidR="008C6A29" w:rsidRPr="00767ADE">
        <w:rPr>
          <w:rFonts w:ascii="Times New Roman" w:hAnsi="Times New Roman" w:cs="Times New Roman"/>
          <w:sz w:val="28"/>
          <w:szCs w:val="28"/>
          <w:shd w:val="clear" w:color="auto" w:fill="FFFFFF"/>
        </w:rPr>
        <w:t xml:space="preserve">dei condomìni </w:t>
      </w:r>
      <w:r w:rsidRPr="00767ADE">
        <w:rPr>
          <w:rFonts w:ascii="Times New Roman" w:hAnsi="Times New Roman" w:cs="Times New Roman"/>
          <w:sz w:val="28"/>
          <w:szCs w:val="28"/>
          <w:shd w:val="clear" w:color="auto" w:fill="FFFFFF"/>
        </w:rPr>
        <w:t>e</w:t>
      </w:r>
      <w:r w:rsidR="001005BB" w:rsidRPr="00767ADE">
        <w:rPr>
          <w:rFonts w:ascii="Times New Roman" w:hAnsi="Times New Roman" w:cs="Times New Roman"/>
          <w:sz w:val="28"/>
          <w:szCs w:val="28"/>
          <w:shd w:val="clear" w:color="auto" w:fill="FFFFFF"/>
        </w:rPr>
        <w:t>d</w:t>
      </w:r>
      <w:r w:rsidRPr="00767ADE">
        <w:rPr>
          <w:rFonts w:ascii="Times New Roman" w:hAnsi="Times New Roman" w:cs="Times New Roman"/>
          <w:sz w:val="28"/>
          <w:szCs w:val="28"/>
          <w:shd w:val="clear" w:color="auto" w:fill="FFFFFF"/>
        </w:rPr>
        <w:t xml:space="preserve"> </w:t>
      </w:r>
      <w:r w:rsidR="001005BB" w:rsidRPr="00767ADE">
        <w:rPr>
          <w:rFonts w:ascii="Times New Roman" w:hAnsi="Times New Roman" w:cs="Times New Roman"/>
          <w:sz w:val="28"/>
          <w:szCs w:val="28"/>
          <w:shd w:val="clear" w:color="auto" w:fill="FFFFFF"/>
        </w:rPr>
        <w:t>a</w:t>
      </w:r>
      <w:r w:rsidRPr="00767ADE">
        <w:rPr>
          <w:rFonts w:ascii="Times New Roman" w:hAnsi="Times New Roman" w:cs="Times New Roman"/>
          <w:sz w:val="28"/>
          <w:szCs w:val="28"/>
          <w:shd w:val="clear" w:color="auto" w:fill="FFFFFF"/>
        </w:rPr>
        <w:t>i condòmini non appartenent</w:t>
      </w:r>
      <w:r w:rsidR="001005BB" w:rsidRPr="00767ADE">
        <w:rPr>
          <w:rFonts w:ascii="Times New Roman" w:hAnsi="Times New Roman" w:cs="Times New Roman"/>
          <w:sz w:val="28"/>
          <w:szCs w:val="28"/>
          <w:shd w:val="clear" w:color="auto" w:fill="FFFFFF"/>
        </w:rPr>
        <w:t>i</w:t>
      </w:r>
      <w:r w:rsidRPr="00767ADE">
        <w:rPr>
          <w:rFonts w:ascii="Times New Roman" w:hAnsi="Times New Roman" w:cs="Times New Roman"/>
          <w:sz w:val="28"/>
          <w:szCs w:val="28"/>
          <w:shd w:val="clear" w:color="auto" w:fill="FFFFFF"/>
        </w:rPr>
        <w:t xml:space="preserve"> a condomìni.</w:t>
      </w:r>
      <w:r w:rsidR="00822466" w:rsidRPr="00767ADE">
        <w:rPr>
          <w:rFonts w:ascii="Times New Roman" w:hAnsi="Times New Roman" w:cs="Times New Roman"/>
          <w:sz w:val="28"/>
          <w:szCs w:val="28"/>
          <w:shd w:val="clear" w:color="auto" w:fill="FFFFFF"/>
        </w:rPr>
        <w:t xml:space="preserve"> </w:t>
      </w:r>
    </w:p>
    <w:p w:rsidR="00822466" w:rsidRPr="00767ADE" w:rsidRDefault="00E07C5A" w:rsidP="006864DB">
      <w:pPr>
        <w:jc w:val="both"/>
        <w:rPr>
          <w:rFonts w:ascii="Times New Roman" w:hAnsi="Times New Roman" w:cs="Times New Roman"/>
          <w:sz w:val="28"/>
          <w:szCs w:val="28"/>
          <w:shd w:val="clear" w:color="auto" w:fill="FFFFFF"/>
        </w:rPr>
      </w:pPr>
      <w:r w:rsidRPr="00767ADE">
        <w:rPr>
          <w:rFonts w:ascii="Times New Roman" w:hAnsi="Times New Roman" w:cs="Times New Roman"/>
          <w:sz w:val="28"/>
          <w:szCs w:val="28"/>
          <w:shd w:val="clear" w:color="auto" w:fill="FFFFFF"/>
        </w:rPr>
        <w:t>Prendendo in esame il contenuto dell’avviso di convocazione della</w:t>
      </w:r>
      <w:r w:rsidR="001005BB" w:rsidRPr="00767ADE">
        <w:rPr>
          <w:rFonts w:ascii="Times New Roman" w:hAnsi="Times New Roman" w:cs="Times New Roman"/>
          <w:sz w:val="28"/>
          <w:szCs w:val="28"/>
          <w:shd w:val="clear" w:color="auto" w:fill="FFFFFF"/>
        </w:rPr>
        <w:t xml:space="preserve"> </w:t>
      </w:r>
      <w:r w:rsidRPr="00767ADE">
        <w:rPr>
          <w:rFonts w:ascii="Times New Roman" w:hAnsi="Times New Roman" w:cs="Times New Roman"/>
          <w:sz w:val="28"/>
          <w:szCs w:val="28"/>
          <w:shd w:val="clear" w:color="auto" w:fill="FFFFFF"/>
        </w:rPr>
        <w:t>suddetta</w:t>
      </w:r>
      <w:r w:rsidR="00FF75A4" w:rsidRPr="00767ADE">
        <w:rPr>
          <w:rFonts w:ascii="Times New Roman" w:hAnsi="Times New Roman" w:cs="Times New Roman"/>
          <w:sz w:val="28"/>
          <w:szCs w:val="28"/>
          <w:shd w:val="clear" w:color="auto" w:fill="FFFFFF"/>
        </w:rPr>
        <w:t xml:space="preserve"> convocata assemblea</w:t>
      </w:r>
      <w:r w:rsidRPr="00767ADE">
        <w:rPr>
          <w:rFonts w:ascii="Times New Roman" w:hAnsi="Times New Roman" w:cs="Times New Roman"/>
          <w:sz w:val="28"/>
          <w:szCs w:val="28"/>
          <w:shd w:val="clear" w:color="auto" w:fill="FFFFFF"/>
        </w:rPr>
        <w:t xml:space="preserve"> ci corre l’obbligo di puntualizzare</w:t>
      </w:r>
      <w:r w:rsidR="00EA3206" w:rsidRPr="00767ADE">
        <w:rPr>
          <w:rFonts w:ascii="Times New Roman" w:hAnsi="Times New Roman" w:cs="Times New Roman"/>
          <w:sz w:val="28"/>
          <w:szCs w:val="28"/>
          <w:shd w:val="clear" w:color="auto" w:fill="FFFFFF"/>
        </w:rPr>
        <w:t xml:space="preserve">, in modo non </w:t>
      </w:r>
      <w:r w:rsidR="00767ADE">
        <w:rPr>
          <w:rFonts w:ascii="Times New Roman" w:hAnsi="Times New Roman" w:cs="Times New Roman"/>
          <w:sz w:val="28"/>
          <w:szCs w:val="28"/>
          <w:shd w:val="clear" w:color="auto" w:fill="FFFFFF"/>
        </w:rPr>
        <w:t xml:space="preserve">certo </w:t>
      </w:r>
      <w:r w:rsidR="00EA3206" w:rsidRPr="00767ADE">
        <w:rPr>
          <w:rFonts w:ascii="Times New Roman" w:hAnsi="Times New Roman" w:cs="Times New Roman"/>
          <w:sz w:val="28"/>
          <w:szCs w:val="28"/>
          <w:shd w:val="clear" w:color="auto" w:fill="FFFFFF"/>
        </w:rPr>
        <w:t xml:space="preserve">esaustivo, </w:t>
      </w:r>
      <w:r w:rsidRPr="00767ADE">
        <w:rPr>
          <w:rFonts w:ascii="Times New Roman" w:hAnsi="Times New Roman" w:cs="Times New Roman"/>
          <w:sz w:val="28"/>
          <w:szCs w:val="28"/>
          <w:shd w:val="clear" w:color="auto" w:fill="FFFFFF"/>
        </w:rPr>
        <w:t>quanto segue:</w:t>
      </w:r>
    </w:p>
    <w:p w:rsidR="006864DB" w:rsidRPr="00767ADE" w:rsidRDefault="006864DB" w:rsidP="00D4138E">
      <w:pPr>
        <w:pStyle w:val="Paragrafoelenco"/>
        <w:numPr>
          <w:ilvl w:val="0"/>
          <w:numId w:val="2"/>
        </w:numPr>
        <w:jc w:val="both"/>
        <w:rPr>
          <w:rFonts w:ascii="Times New Roman" w:hAnsi="Times New Roman" w:cs="Times New Roman"/>
          <w:sz w:val="28"/>
          <w:szCs w:val="28"/>
        </w:rPr>
      </w:pPr>
      <w:r w:rsidRPr="00767ADE">
        <w:rPr>
          <w:rFonts w:ascii="Times New Roman" w:hAnsi="Times New Roman" w:cs="Times New Roman"/>
          <w:color w:val="555555"/>
          <w:sz w:val="28"/>
          <w:szCs w:val="28"/>
          <w:shd w:val="clear" w:color="auto" w:fill="FFFFFF"/>
        </w:rPr>
        <w:t xml:space="preserve">L’assemblea dei delegati ha sempre natura ordinaria nel senso che può deliberare solo in merito alla gestione ordinaria </w:t>
      </w:r>
      <w:r w:rsidR="00E07C5A" w:rsidRPr="00767ADE">
        <w:rPr>
          <w:rFonts w:ascii="Times New Roman" w:hAnsi="Times New Roman" w:cs="Times New Roman"/>
          <w:color w:val="555555"/>
          <w:sz w:val="28"/>
          <w:szCs w:val="28"/>
          <w:shd w:val="clear" w:color="auto" w:fill="FFFFFF"/>
        </w:rPr>
        <w:t xml:space="preserve">delle parti comuni a più condomìni </w:t>
      </w:r>
      <w:r w:rsidRPr="00767ADE">
        <w:rPr>
          <w:rFonts w:ascii="Times New Roman" w:hAnsi="Times New Roman" w:cs="Times New Roman"/>
          <w:color w:val="555555"/>
          <w:sz w:val="28"/>
          <w:szCs w:val="28"/>
          <w:shd w:val="clear" w:color="auto" w:fill="FFFFFF"/>
        </w:rPr>
        <w:t>ed alla nomina dell’amministratore</w:t>
      </w:r>
      <w:r w:rsidR="00E07C5A" w:rsidRPr="00767ADE">
        <w:rPr>
          <w:rFonts w:ascii="Times New Roman" w:hAnsi="Times New Roman" w:cs="Times New Roman"/>
          <w:color w:val="555555"/>
          <w:sz w:val="28"/>
          <w:szCs w:val="28"/>
          <w:shd w:val="clear" w:color="auto" w:fill="FFFFFF"/>
        </w:rPr>
        <w:t xml:space="preserve"> del supercondominio</w:t>
      </w:r>
      <w:r w:rsidR="00767ADE">
        <w:rPr>
          <w:rFonts w:ascii="Times New Roman" w:hAnsi="Times New Roman" w:cs="Times New Roman"/>
          <w:color w:val="555555"/>
          <w:sz w:val="28"/>
          <w:szCs w:val="28"/>
          <w:shd w:val="clear" w:color="auto" w:fill="FFFFFF"/>
        </w:rPr>
        <w:t>.</w:t>
      </w:r>
    </w:p>
    <w:p w:rsidR="006864DB" w:rsidRPr="00767ADE" w:rsidRDefault="006864DB" w:rsidP="00D4138E">
      <w:pPr>
        <w:pStyle w:val="Paragrafoelenco"/>
        <w:numPr>
          <w:ilvl w:val="0"/>
          <w:numId w:val="2"/>
        </w:numPr>
        <w:jc w:val="both"/>
        <w:rPr>
          <w:rFonts w:ascii="Times New Roman" w:hAnsi="Times New Roman" w:cs="Times New Roman"/>
          <w:sz w:val="28"/>
          <w:szCs w:val="28"/>
        </w:rPr>
      </w:pPr>
      <w:r w:rsidRPr="00767ADE">
        <w:rPr>
          <w:rFonts w:ascii="Times New Roman" w:hAnsi="Times New Roman" w:cs="Times New Roman"/>
          <w:color w:val="555555"/>
          <w:sz w:val="28"/>
          <w:szCs w:val="28"/>
          <w:shd w:val="clear" w:color="auto" w:fill="FFFFFF"/>
        </w:rPr>
        <w:t>Circa il primo punto posto all’</w:t>
      </w:r>
      <w:proofErr w:type="spellStart"/>
      <w:r w:rsidRPr="00767ADE">
        <w:rPr>
          <w:rFonts w:ascii="Times New Roman" w:hAnsi="Times New Roman" w:cs="Times New Roman"/>
          <w:color w:val="555555"/>
          <w:sz w:val="28"/>
          <w:szCs w:val="28"/>
          <w:shd w:val="clear" w:color="auto" w:fill="FFFFFF"/>
        </w:rPr>
        <w:t>OdG</w:t>
      </w:r>
      <w:proofErr w:type="spellEnd"/>
      <w:r w:rsidR="00A000E0">
        <w:rPr>
          <w:rFonts w:ascii="Times New Roman" w:hAnsi="Times New Roman" w:cs="Times New Roman"/>
          <w:color w:val="555555"/>
          <w:sz w:val="28"/>
          <w:szCs w:val="28"/>
          <w:shd w:val="clear" w:color="auto" w:fill="FFFFFF"/>
        </w:rPr>
        <w:t>,</w:t>
      </w:r>
      <w:r w:rsidRPr="00767ADE">
        <w:rPr>
          <w:rFonts w:ascii="Times New Roman" w:hAnsi="Times New Roman" w:cs="Times New Roman"/>
          <w:color w:val="555555"/>
          <w:sz w:val="28"/>
          <w:szCs w:val="28"/>
          <w:shd w:val="clear" w:color="auto" w:fill="FFFFFF"/>
        </w:rPr>
        <w:t xml:space="preserve"> va precisato che la nota esplicativa di cui all’art. 1130-bis è una parte componente del Rendiconto condominiale che </w:t>
      </w:r>
      <w:r w:rsidR="00E07C5A" w:rsidRPr="00767ADE">
        <w:rPr>
          <w:rFonts w:ascii="Times New Roman" w:hAnsi="Times New Roman" w:cs="Times New Roman"/>
          <w:color w:val="555555"/>
          <w:sz w:val="28"/>
          <w:szCs w:val="28"/>
          <w:shd w:val="clear" w:color="auto" w:fill="FFFFFF"/>
        </w:rPr>
        <w:t xml:space="preserve">deve </w:t>
      </w:r>
      <w:r w:rsidRPr="00767ADE">
        <w:rPr>
          <w:rFonts w:ascii="Times New Roman" w:hAnsi="Times New Roman" w:cs="Times New Roman"/>
          <w:color w:val="555555"/>
          <w:sz w:val="28"/>
          <w:szCs w:val="28"/>
          <w:shd w:val="clear" w:color="auto" w:fill="FFFFFF"/>
        </w:rPr>
        <w:t>tende</w:t>
      </w:r>
      <w:r w:rsidR="00E07C5A" w:rsidRPr="00767ADE">
        <w:rPr>
          <w:rFonts w:ascii="Times New Roman" w:hAnsi="Times New Roman" w:cs="Times New Roman"/>
          <w:color w:val="555555"/>
          <w:sz w:val="28"/>
          <w:szCs w:val="28"/>
          <w:shd w:val="clear" w:color="auto" w:fill="FFFFFF"/>
        </w:rPr>
        <w:t>re</w:t>
      </w:r>
      <w:r w:rsidRPr="00767ADE">
        <w:rPr>
          <w:rFonts w:ascii="Times New Roman" w:hAnsi="Times New Roman" w:cs="Times New Roman"/>
          <w:color w:val="555555"/>
          <w:sz w:val="28"/>
          <w:szCs w:val="28"/>
          <w:shd w:val="clear" w:color="auto" w:fill="FFFFFF"/>
        </w:rPr>
        <w:t xml:space="preserve"> a fornire spie</w:t>
      </w:r>
      <w:r w:rsidR="00767ADE">
        <w:rPr>
          <w:rFonts w:ascii="Times New Roman" w:hAnsi="Times New Roman" w:cs="Times New Roman"/>
          <w:color w:val="555555"/>
          <w:sz w:val="28"/>
          <w:szCs w:val="28"/>
          <w:shd w:val="clear" w:color="auto" w:fill="FFFFFF"/>
        </w:rPr>
        <w:t>gazioni per meglio comprendere quanto riportato ne</w:t>
      </w:r>
      <w:r w:rsidRPr="00767ADE">
        <w:rPr>
          <w:rFonts w:ascii="Times New Roman" w:hAnsi="Times New Roman" w:cs="Times New Roman"/>
          <w:color w:val="555555"/>
          <w:sz w:val="28"/>
          <w:szCs w:val="28"/>
          <w:shd w:val="clear" w:color="auto" w:fill="FFFFFF"/>
        </w:rPr>
        <w:t xml:space="preserve">l </w:t>
      </w:r>
      <w:r w:rsidR="00A000E0">
        <w:rPr>
          <w:rFonts w:ascii="Times New Roman" w:hAnsi="Times New Roman" w:cs="Times New Roman"/>
          <w:color w:val="555555"/>
          <w:sz w:val="28"/>
          <w:szCs w:val="28"/>
          <w:shd w:val="clear" w:color="auto" w:fill="FFFFFF"/>
        </w:rPr>
        <w:t>R</w:t>
      </w:r>
      <w:r w:rsidRPr="00767ADE">
        <w:rPr>
          <w:rFonts w:ascii="Times New Roman" w:hAnsi="Times New Roman" w:cs="Times New Roman"/>
          <w:color w:val="555555"/>
          <w:sz w:val="28"/>
          <w:szCs w:val="28"/>
          <w:shd w:val="clear" w:color="auto" w:fill="FFFFFF"/>
        </w:rPr>
        <w:t xml:space="preserve">egistro di </w:t>
      </w:r>
      <w:r w:rsidR="00A000E0">
        <w:rPr>
          <w:rFonts w:ascii="Times New Roman" w:hAnsi="Times New Roman" w:cs="Times New Roman"/>
          <w:color w:val="555555"/>
          <w:sz w:val="28"/>
          <w:szCs w:val="28"/>
          <w:shd w:val="clear" w:color="auto" w:fill="FFFFFF"/>
        </w:rPr>
        <w:t>C</w:t>
      </w:r>
      <w:r w:rsidRPr="00767ADE">
        <w:rPr>
          <w:rFonts w:ascii="Times New Roman" w:hAnsi="Times New Roman" w:cs="Times New Roman"/>
          <w:color w:val="555555"/>
          <w:sz w:val="28"/>
          <w:szCs w:val="28"/>
          <w:shd w:val="clear" w:color="auto" w:fill="FFFFFF"/>
        </w:rPr>
        <w:t>ontabilità e</w:t>
      </w:r>
      <w:r w:rsidR="00767ADE">
        <w:rPr>
          <w:rFonts w:ascii="Times New Roman" w:hAnsi="Times New Roman" w:cs="Times New Roman"/>
          <w:color w:val="555555"/>
          <w:sz w:val="28"/>
          <w:szCs w:val="28"/>
          <w:shd w:val="clear" w:color="auto" w:fill="FFFFFF"/>
        </w:rPr>
        <w:t xml:space="preserve"> nel</w:t>
      </w:r>
      <w:r w:rsidRPr="00767ADE">
        <w:rPr>
          <w:rFonts w:ascii="Times New Roman" w:hAnsi="Times New Roman" w:cs="Times New Roman"/>
          <w:color w:val="555555"/>
          <w:sz w:val="28"/>
          <w:szCs w:val="28"/>
          <w:shd w:val="clear" w:color="auto" w:fill="FFFFFF"/>
        </w:rPr>
        <w:t xml:space="preserve"> </w:t>
      </w:r>
      <w:r w:rsidR="00A000E0">
        <w:rPr>
          <w:rFonts w:ascii="Times New Roman" w:hAnsi="Times New Roman" w:cs="Times New Roman"/>
          <w:color w:val="555555"/>
          <w:sz w:val="28"/>
          <w:szCs w:val="28"/>
          <w:shd w:val="clear" w:color="auto" w:fill="FFFFFF"/>
        </w:rPr>
        <w:t>R</w:t>
      </w:r>
      <w:r w:rsidRPr="00767ADE">
        <w:rPr>
          <w:rFonts w:ascii="Times New Roman" w:hAnsi="Times New Roman" w:cs="Times New Roman"/>
          <w:color w:val="555555"/>
          <w:sz w:val="28"/>
          <w:szCs w:val="28"/>
          <w:shd w:val="clear" w:color="auto" w:fill="FFFFFF"/>
        </w:rPr>
        <w:t xml:space="preserve">iepilogo </w:t>
      </w:r>
      <w:r w:rsidR="00A000E0">
        <w:rPr>
          <w:rFonts w:ascii="Times New Roman" w:hAnsi="Times New Roman" w:cs="Times New Roman"/>
          <w:color w:val="555555"/>
          <w:sz w:val="28"/>
          <w:szCs w:val="28"/>
          <w:shd w:val="clear" w:color="auto" w:fill="FFFFFF"/>
        </w:rPr>
        <w:t>F</w:t>
      </w:r>
      <w:r w:rsidRPr="00767ADE">
        <w:rPr>
          <w:rFonts w:ascii="Times New Roman" w:hAnsi="Times New Roman" w:cs="Times New Roman"/>
          <w:color w:val="555555"/>
          <w:sz w:val="28"/>
          <w:szCs w:val="28"/>
          <w:shd w:val="clear" w:color="auto" w:fill="FFFFFF"/>
        </w:rPr>
        <w:t>inanziario;</w:t>
      </w:r>
    </w:p>
    <w:p w:rsidR="00D4138E" w:rsidRPr="00D4138E" w:rsidRDefault="006864DB" w:rsidP="00D4138E">
      <w:pPr>
        <w:pStyle w:val="Paragrafoelenco"/>
        <w:numPr>
          <w:ilvl w:val="0"/>
          <w:numId w:val="2"/>
        </w:numPr>
        <w:jc w:val="both"/>
        <w:rPr>
          <w:rFonts w:ascii="Times New Roman" w:hAnsi="Times New Roman" w:cs="Times New Roman"/>
          <w:sz w:val="28"/>
          <w:szCs w:val="28"/>
        </w:rPr>
      </w:pPr>
      <w:r w:rsidRPr="00767ADE">
        <w:rPr>
          <w:rFonts w:ascii="Times New Roman" w:hAnsi="Times New Roman" w:cs="Times New Roman"/>
          <w:color w:val="555555"/>
          <w:sz w:val="28"/>
          <w:szCs w:val="28"/>
          <w:shd w:val="clear" w:color="auto" w:fill="FFFFFF"/>
        </w:rPr>
        <w:t>Circa il punto 2 posto all’</w:t>
      </w:r>
      <w:proofErr w:type="spellStart"/>
      <w:r w:rsidRPr="00767ADE">
        <w:rPr>
          <w:rFonts w:ascii="Times New Roman" w:hAnsi="Times New Roman" w:cs="Times New Roman"/>
          <w:color w:val="555555"/>
          <w:sz w:val="28"/>
          <w:szCs w:val="28"/>
          <w:shd w:val="clear" w:color="auto" w:fill="FFFFFF"/>
        </w:rPr>
        <w:t>OdG</w:t>
      </w:r>
      <w:proofErr w:type="spellEnd"/>
      <w:r w:rsidR="00A000E0">
        <w:rPr>
          <w:rFonts w:ascii="Times New Roman" w:hAnsi="Times New Roman" w:cs="Times New Roman"/>
          <w:color w:val="555555"/>
          <w:sz w:val="28"/>
          <w:szCs w:val="28"/>
          <w:shd w:val="clear" w:color="auto" w:fill="FFFFFF"/>
        </w:rPr>
        <w:t>,</w:t>
      </w:r>
      <w:r w:rsidRPr="00767ADE">
        <w:rPr>
          <w:rFonts w:ascii="Times New Roman" w:hAnsi="Times New Roman" w:cs="Times New Roman"/>
          <w:color w:val="555555"/>
          <w:sz w:val="28"/>
          <w:szCs w:val="28"/>
          <w:shd w:val="clear" w:color="auto" w:fill="FFFFFF"/>
        </w:rPr>
        <w:t xml:space="preserve"> non essendo allegato alcun Rendiconto condominiale e nessun piano di riparto non ved</w:t>
      </w:r>
      <w:r w:rsidR="00DB31DA">
        <w:rPr>
          <w:rFonts w:ascii="Times New Roman" w:hAnsi="Times New Roman" w:cs="Times New Roman"/>
          <w:color w:val="555555"/>
          <w:sz w:val="28"/>
          <w:szCs w:val="28"/>
          <w:shd w:val="clear" w:color="auto" w:fill="FFFFFF"/>
        </w:rPr>
        <w:t>iamo</w:t>
      </w:r>
      <w:r w:rsidRPr="00767ADE">
        <w:rPr>
          <w:rFonts w:ascii="Times New Roman" w:hAnsi="Times New Roman" w:cs="Times New Roman"/>
          <w:color w:val="555555"/>
          <w:sz w:val="28"/>
          <w:szCs w:val="28"/>
          <w:shd w:val="clear" w:color="auto" w:fill="FFFFFF"/>
        </w:rPr>
        <w:t xml:space="preserve"> su cosa si dovrebbe deliberare. </w:t>
      </w:r>
    </w:p>
    <w:p w:rsidR="00D4138E" w:rsidRDefault="006864DB" w:rsidP="00D4138E">
      <w:pPr>
        <w:pStyle w:val="Paragrafoelenco"/>
        <w:jc w:val="both"/>
        <w:rPr>
          <w:rFonts w:ascii="Times New Roman" w:hAnsi="Times New Roman" w:cs="Times New Roman"/>
          <w:color w:val="555555"/>
          <w:sz w:val="28"/>
          <w:szCs w:val="28"/>
          <w:shd w:val="clear" w:color="auto" w:fill="FFFFFF"/>
        </w:rPr>
      </w:pPr>
      <w:r w:rsidRPr="00D4138E">
        <w:rPr>
          <w:rFonts w:ascii="Times New Roman" w:hAnsi="Times New Roman" w:cs="Times New Roman"/>
          <w:color w:val="555555"/>
          <w:sz w:val="28"/>
          <w:szCs w:val="28"/>
          <w:shd w:val="clear" w:color="auto" w:fill="FFFFFF"/>
        </w:rPr>
        <w:t xml:space="preserve">Sarà stata una dimenticanza? </w:t>
      </w:r>
    </w:p>
    <w:p w:rsidR="00D4138E" w:rsidRDefault="006864DB" w:rsidP="00D4138E">
      <w:pPr>
        <w:pStyle w:val="Paragrafoelenco"/>
        <w:jc w:val="both"/>
        <w:rPr>
          <w:rFonts w:ascii="Times New Roman" w:hAnsi="Times New Roman" w:cs="Times New Roman"/>
          <w:color w:val="555555"/>
          <w:sz w:val="28"/>
          <w:szCs w:val="28"/>
          <w:shd w:val="clear" w:color="auto" w:fill="FFFFFF"/>
        </w:rPr>
      </w:pPr>
      <w:r w:rsidRPr="00D4138E">
        <w:rPr>
          <w:rFonts w:ascii="Times New Roman" w:hAnsi="Times New Roman" w:cs="Times New Roman"/>
          <w:color w:val="555555"/>
          <w:sz w:val="28"/>
          <w:szCs w:val="28"/>
          <w:shd w:val="clear" w:color="auto" w:fill="FFFFFF"/>
        </w:rPr>
        <w:t xml:space="preserve">Non </w:t>
      </w:r>
      <w:r w:rsidR="00A000E0">
        <w:rPr>
          <w:rFonts w:ascii="Times New Roman" w:hAnsi="Times New Roman" w:cs="Times New Roman"/>
          <w:color w:val="555555"/>
          <w:sz w:val="28"/>
          <w:szCs w:val="28"/>
          <w:shd w:val="clear" w:color="auto" w:fill="FFFFFF"/>
        </w:rPr>
        <w:t>possiamo</w:t>
      </w:r>
      <w:r w:rsidRPr="00D4138E">
        <w:rPr>
          <w:rFonts w:ascii="Times New Roman" w:hAnsi="Times New Roman" w:cs="Times New Roman"/>
          <w:color w:val="555555"/>
          <w:sz w:val="28"/>
          <w:szCs w:val="28"/>
          <w:shd w:val="clear" w:color="auto" w:fill="FFFFFF"/>
        </w:rPr>
        <w:t xml:space="preserve"> credere che si voglia far passare per rendiconto il foglietto tipo “carta da maccheroni” allegato con la lettera “A”. </w:t>
      </w:r>
    </w:p>
    <w:p w:rsidR="00D4138E" w:rsidRDefault="00E07C5A" w:rsidP="00D4138E">
      <w:pPr>
        <w:pStyle w:val="Paragrafoelenco"/>
        <w:jc w:val="both"/>
        <w:rPr>
          <w:rFonts w:ascii="Times New Roman" w:hAnsi="Times New Roman" w:cs="Times New Roman"/>
          <w:color w:val="555555"/>
          <w:sz w:val="28"/>
          <w:szCs w:val="28"/>
          <w:shd w:val="clear" w:color="auto" w:fill="FFFFFF"/>
        </w:rPr>
      </w:pPr>
      <w:r w:rsidRPr="00D4138E">
        <w:rPr>
          <w:rFonts w:ascii="Times New Roman" w:hAnsi="Times New Roman" w:cs="Times New Roman"/>
          <w:color w:val="555555"/>
          <w:sz w:val="28"/>
          <w:szCs w:val="28"/>
          <w:shd w:val="clear" w:color="auto" w:fill="FFFFFF"/>
        </w:rPr>
        <w:t>Tale allegato</w:t>
      </w:r>
      <w:r w:rsidR="006864DB" w:rsidRPr="00D4138E">
        <w:rPr>
          <w:rFonts w:ascii="Times New Roman" w:hAnsi="Times New Roman" w:cs="Times New Roman"/>
          <w:color w:val="555555"/>
          <w:sz w:val="28"/>
          <w:szCs w:val="28"/>
          <w:shd w:val="clear" w:color="auto" w:fill="FFFFFF"/>
        </w:rPr>
        <w:t xml:space="preserve"> non è altro che un elenco sommario di voci di spese ordinarie, straordinarie ed anche avulse da un contesto condominiale con</w:t>
      </w:r>
      <w:r w:rsidR="00767ADE" w:rsidRPr="00D4138E">
        <w:rPr>
          <w:rFonts w:ascii="Times New Roman" w:hAnsi="Times New Roman" w:cs="Times New Roman"/>
          <w:color w:val="555555"/>
          <w:sz w:val="28"/>
          <w:szCs w:val="28"/>
          <w:shd w:val="clear" w:color="auto" w:fill="FFFFFF"/>
        </w:rPr>
        <w:t>,</w:t>
      </w:r>
      <w:r w:rsidR="006864DB" w:rsidRPr="00D4138E">
        <w:rPr>
          <w:rFonts w:ascii="Times New Roman" w:hAnsi="Times New Roman" w:cs="Times New Roman"/>
          <w:color w:val="555555"/>
          <w:sz w:val="28"/>
          <w:szCs w:val="28"/>
          <w:shd w:val="clear" w:color="auto" w:fill="FFFFFF"/>
        </w:rPr>
        <w:t xml:space="preserve"> alla fine</w:t>
      </w:r>
      <w:r w:rsidR="00767ADE" w:rsidRPr="00D4138E">
        <w:rPr>
          <w:rFonts w:ascii="Times New Roman" w:hAnsi="Times New Roman" w:cs="Times New Roman"/>
          <w:color w:val="555555"/>
          <w:sz w:val="28"/>
          <w:szCs w:val="28"/>
          <w:shd w:val="clear" w:color="auto" w:fill="FFFFFF"/>
        </w:rPr>
        <w:t>,</w:t>
      </w:r>
      <w:r w:rsidR="006864DB" w:rsidRPr="00D4138E">
        <w:rPr>
          <w:rFonts w:ascii="Times New Roman" w:hAnsi="Times New Roman" w:cs="Times New Roman"/>
          <w:color w:val="555555"/>
          <w:sz w:val="28"/>
          <w:szCs w:val="28"/>
          <w:shd w:val="clear" w:color="auto" w:fill="FFFFFF"/>
        </w:rPr>
        <w:t xml:space="preserve"> la ciliegina della voce “</w:t>
      </w:r>
      <w:r w:rsidR="006864DB" w:rsidRPr="00D4138E">
        <w:rPr>
          <w:rFonts w:ascii="Times New Roman" w:hAnsi="Times New Roman" w:cs="Times New Roman"/>
          <w:i/>
          <w:color w:val="555555"/>
          <w:sz w:val="28"/>
          <w:szCs w:val="28"/>
          <w:shd w:val="clear" w:color="auto" w:fill="FFFFFF"/>
        </w:rPr>
        <w:t>carenza liquidità di cassa dovuta a morosità e utilizzato per far fronte ad impegni di spesa assunti con il bilancio preventivo</w:t>
      </w:r>
      <w:r w:rsidR="006864DB" w:rsidRPr="00D4138E">
        <w:rPr>
          <w:rFonts w:ascii="Times New Roman" w:hAnsi="Times New Roman" w:cs="Times New Roman"/>
          <w:color w:val="555555"/>
          <w:sz w:val="28"/>
          <w:szCs w:val="28"/>
          <w:shd w:val="clear" w:color="auto" w:fill="FFFFFF"/>
        </w:rPr>
        <w:t>”</w:t>
      </w:r>
      <w:r w:rsidR="008C6A29" w:rsidRPr="00D4138E">
        <w:rPr>
          <w:rFonts w:ascii="Times New Roman" w:hAnsi="Times New Roman" w:cs="Times New Roman"/>
          <w:color w:val="555555"/>
          <w:sz w:val="28"/>
          <w:szCs w:val="28"/>
          <w:shd w:val="clear" w:color="auto" w:fill="FFFFFF"/>
        </w:rPr>
        <w:t>!</w:t>
      </w:r>
      <w:r w:rsidR="006864DB" w:rsidRPr="00D4138E">
        <w:rPr>
          <w:rFonts w:ascii="Times New Roman" w:hAnsi="Times New Roman" w:cs="Times New Roman"/>
          <w:color w:val="555555"/>
          <w:sz w:val="28"/>
          <w:szCs w:val="28"/>
          <w:shd w:val="clear" w:color="auto" w:fill="FFFFFF"/>
        </w:rPr>
        <w:t xml:space="preserve"> </w:t>
      </w:r>
      <w:r w:rsidR="00CD032E" w:rsidRPr="00D4138E">
        <w:rPr>
          <w:rFonts w:ascii="Times New Roman" w:hAnsi="Times New Roman" w:cs="Times New Roman"/>
          <w:color w:val="555555"/>
          <w:sz w:val="28"/>
          <w:szCs w:val="28"/>
          <w:shd w:val="clear" w:color="auto" w:fill="FFFFFF"/>
        </w:rPr>
        <w:t>?</w:t>
      </w:r>
      <w:r w:rsidR="008C6A29" w:rsidRPr="00D4138E">
        <w:rPr>
          <w:rFonts w:ascii="Times New Roman" w:hAnsi="Times New Roman" w:cs="Times New Roman"/>
          <w:color w:val="555555"/>
          <w:sz w:val="28"/>
          <w:szCs w:val="28"/>
          <w:shd w:val="clear" w:color="auto" w:fill="FFFFFF"/>
        </w:rPr>
        <w:t>?</w:t>
      </w:r>
      <w:r w:rsidR="00CD032E" w:rsidRPr="00D4138E">
        <w:rPr>
          <w:rFonts w:ascii="Times New Roman" w:hAnsi="Times New Roman" w:cs="Times New Roman"/>
          <w:color w:val="555555"/>
          <w:sz w:val="28"/>
          <w:szCs w:val="28"/>
          <w:shd w:val="clear" w:color="auto" w:fill="FFFFFF"/>
        </w:rPr>
        <w:t xml:space="preserve">? </w:t>
      </w:r>
    </w:p>
    <w:p w:rsidR="00D4138E" w:rsidRDefault="00CD032E" w:rsidP="00D4138E">
      <w:pPr>
        <w:pStyle w:val="Paragrafoelenco"/>
        <w:jc w:val="both"/>
        <w:rPr>
          <w:rFonts w:ascii="Times New Roman" w:hAnsi="Times New Roman" w:cs="Times New Roman"/>
          <w:color w:val="555555"/>
          <w:sz w:val="28"/>
          <w:szCs w:val="28"/>
          <w:shd w:val="clear" w:color="auto" w:fill="FFFFFF"/>
        </w:rPr>
      </w:pPr>
      <w:r w:rsidRPr="00D4138E">
        <w:rPr>
          <w:rFonts w:ascii="Times New Roman" w:hAnsi="Times New Roman" w:cs="Times New Roman"/>
          <w:color w:val="555555"/>
          <w:sz w:val="28"/>
          <w:szCs w:val="28"/>
          <w:shd w:val="clear" w:color="auto" w:fill="FFFFFF"/>
        </w:rPr>
        <w:t xml:space="preserve">Che significa? </w:t>
      </w:r>
    </w:p>
    <w:p w:rsidR="00D4138E" w:rsidRDefault="001005BB" w:rsidP="00D4138E">
      <w:pPr>
        <w:pStyle w:val="Paragrafoelenco"/>
        <w:jc w:val="both"/>
        <w:rPr>
          <w:rFonts w:ascii="Times New Roman" w:hAnsi="Times New Roman" w:cs="Times New Roman"/>
          <w:color w:val="555555"/>
          <w:sz w:val="28"/>
          <w:szCs w:val="28"/>
          <w:shd w:val="clear" w:color="auto" w:fill="FFFFFF"/>
        </w:rPr>
      </w:pPr>
      <w:r w:rsidRPr="00D4138E">
        <w:rPr>
          <w:rFonts w:ascii="Times New Roman" w:hAnsi="Times New Roman" w:cs="Times New Roman"/>
          <w:color w:val="555555"/>
          <w:sz w:val="28"/>
          <w:szCs w:val="28"/>
          <w:shd w:val="clear" w:color="auto" w:fill="FFFFFF"/>
        </w:rPr>
        <w:t>Gli i</w:t>
      </w:r>
      <w:r w:rsidR="00CD032E" w:rsidRPr="00D4138E">
        <w:rPr>
          <w:rFonts w:ascii="Times New Roman" w:hAnsi="Times New Roman" w:cs="Times New Roman"/>
          <w:color w:val="555555"/>
          <w:sz w:val="28"/>
          <w:szCs w:val="28"/>
          <w:shd w:val="clear" w:color="auto" w:fill="FFFFFF"/>
        </w:rPr>
        <w:t>mpegni assunti col bilancio preventivo 2015</w:t>
      </w:r>
      <w:r w:rsidRPr="00D4138E">
        <w:rPr>
          <w:rFonts w:ascii="Times New Roman" w:hAnsi="Times New Roman" w:cs="Times New Roman"/>
          <w:color w:val="555555"/>
          <w:sz w:val="28"/>
          <w:szCs w:val="28"/>
          <w:shd w:val="clear" w:color="auto" w:fill="FFFFFF"/>
        </w:rPr>
        <w:t xml:space="preserve"> </w:t>
      </w:r>
      <w:r w:rsidR="00CD032E" w:rsidRPr="00D4138E">
        <w:rPr>
          <w:rFonts w:ascii="Times New Roman" w:hAnsi="Times New Roman" w:cs="Times New Roman"/>
          <w:color w:val="555555"/>
          <w:sz w:val="28"/>
          <w:szCs w:val="28"/>
          <w:shd w:val="clear" w:color="auto" w:fill="FFFFFF"/>
        </w:rPr>
        <w:t>riguardano il preventivo</w:t>
      </w:r>
      <w:r w:rsidR="008C6A29" w:rsidRPr="00D4138E">
        <w:rPr>
          <w:rFonts w:ascii="Times New Roman" w:hAnsi="Times New Roman" w:cs="Times New Roman"/>
          <w:color w:val="555555"/>
          <w:sz w:val="28"/>
          <w:szCs w:val="28"/>
          <w:shd w:val="clear" w:color="auto" w:fill="FFFFFF"/>
        </w:rPr>
        <w:t xml:space="preserve"> 2015</w:t>
      </w:r>
      <w:r w:rsidR="00CD032E" w:rsidRPr="00D4138E">
        <w:rPr>
          <w:rFonts w:ascii="Times New Roman" w:hAnsi="Times New Roman" w:cs="Times New Roman"/>
          <w:color w:val="555555"/>
          <w:sz w:val="28"/>
          <w:szCs w:val="28"/>
          <w:shd w:val="clear" w:color="auto" w:fill="FFFFFF"/>
        </w:rPr>
        <w:t xml:space="preserve">; in fase di consuntivo </w:t>
      </w:r>
      <w:r w:rsidR="008C6A29" w:rsidRPr="00D4138E">
        <w:rPr>
          <w:rFonts w:ascii="Times New Roman" w:hAnsi="Times New Roman" w:cs="Times New Roman"/>
          <w:color w:val="555555"/>
          <w:sz w:val="28"/>
          <w:szCs w:val="28"/>
          <w:shd w:val="clear" w:color="auto" w:fill="FFFFFF"/>
        </w:rPr>
        <w:t xml:space="preserve">2015 </w:t>
      </w:r>
      <w:r w:rsidR="00CD032E" w:rsidRPr="00D4138E">
        <w:rPr>
          <w:rFonts w:ascii="Times New Roman" w:hAnsi="Times New Roman" w:cs="Times New Roman"/>
          <w:color w:val="555555"/>
          <w:sz w:val="28"/>
          <w:szCs w:val="28"/>
          <w:shd w:val="clear" w:color="auto" w:fill="FFFFFF"/>
        </w:rPr>
        <w:t xml:space="preserve">vanno riportate </w:t>
      </w:r>
      <w:r w:rsidR="008C6A29" w:rsidRPr="00D4138E">
        <w:rPr>
          <w:rFonts w:ascii="Times New Roman" w:hAnsi="Times New Roman" w:cs="Times New Roman"/>
          <w:color w:val="555555"/>
          <w:sz w:val="28"/>
          <w:szCs w:val="28"/>
          <w:shd w:val="clear" w:color="auto" w:fill="FFFFFF"/>
        </w:rPr>
        <w:t xml:space="preserve">solo </w:t>
      </w:r>
      <w:r w:rsidR="00CD032E" w:rsidRPr="00D4138E">
        <w:rPr>
          <w:rFonts w:ascii="Times New Roman" w:hAnsi="Times New Roman" w:cs="Times New Roman"/>
          <w:color w:val="555555"/>
          <w:sz w:val="28"/>
          <w:szCs w:val="28"/>
          <w:shd w:val="clear" w:color="auto" w:fill="FFFFFF"/>
        </w:rPr>
        <w:t>le spese sostenute effettivamente durante l’anno</w:t>
      </w:r>
      <w:r w:rsidR="008C6A29" w:rsidRPr="00D4138E">
        <w:rPr>
          <w:rFonts w:ascii="Times New Roman" w:hAnsi="Times New Roman" w:cs="Times New Roman"/>
          <w:color w:val="555555"/>
          <w:sz w:val="28"/>
          <w:szCs w:val="28"/>
          <w:shd w:val="clear" w:color="auto" w:fill="FFFFFF"/>
        </w:rPr>
        <w:t xml:space="preserve"> 2015</w:t>
      </w:r>
      <w:r w:rsidR="00CD032E" w:rsidRPr="00D4138E">
        <w:rPr>
          <w:rFonts w:ascii="Times New Roman" w:hAnsi="Times New Roman" w:cs="Times New Roman"/>
          <w:color w:val="555555"/>
          <w:sz w:val="28"/>
          <w:szCs w:val="28"/>
          <w:shd w:val="clear" w:color="auto" w:fill="FFFFFF"/>
        </w:rPr>
        <w:t xml:space="preserve">. </w:t>
      </w:r>
    </w:p>
    <w:p w:rsidR="00CD032E" w:rsidRPr="00D4138E" w:rsidRDefault="00CD032E" w:rsidP="00D4138E">
      <w:pPr>
        <w:pStyle w:val="Paragrafoelenco"/>
        <w:jc w:val="both"/>
        <w:rPr>
          <w:rFonts w:ascii="Times New Roman" w:hAnsi="Times New Roman" w:cs="Times New Roman"/>
          <w:sz w:val="28"/>
          <w:szCs w:val="28"/>
        </w:rPr>
      </w:pPr>
      <w:r w:rsidRPr="00D4138E">
        <w:rPr>
          <w:rFonts w:ascii="Times New Roman" w:hAnsi="Times New Roman" w:cs="Times New Roman"/>
          <w:color w:val="555555"/>
          <w:sz w:val="28"/>
          <w:szCs w:val="28"/>
          <w:shd w:val="clear" w:color="auto" w:fill="FFFFFF"/>
        </w:rPr>
        <w:t xml:space="preserve">Che </w:t>
      </w:r>
      <w:r w:rsidR="006864DB" w:rsidRPr="00D4138E">
        <w:rPr>
          <w:rFonts w:ascii="Times New Roman" w:hAnsi="Times New Roman" w:cs="Times New Roman"/>
          <w:color w:val="555555"/>
          <w:sz w:val="28"/>
          <w:szCs w:val="28"/>
          <w:shd w:val="clear" w:color="auto" w:fill="FFFFFF"/>
        </w:rPr>
        <w:t xml:space="preserve">attinenza </w:t>
      </w:r>
      <w:r w:rsidR="001005BB" w:rsidRPr="00D4138E">
        <w:rPr>
          <w:rFonts w:ascii="Times New Roman" w:hAnsi="Times New Roman" w:cs="Times New Roman"/>
          <w:color w:val="555555"/>
          <w:sz w:val="28"/>
          <w:szCs w:val="28"/>
          <w:shd w:val="clear" w:color="auto" w:fill="FFFFFF"/>
        </w:rPr>
        <w:t>h</w:t>
      </w:r>
      <w:r w:rsidRPr="00D4138E">
        <w:rPr>
          <w:rFonts w:ascii="Times New Roman" w:hAnsi="Times New Roman" w:cs="Times New Roman"/>
          <w:color w:val="555555"/>
          <w:sz w:val="28"/>
          <w:szCs w:val="28"/>
          <w:shd w:val="clear" w:color="auto" w:fill="FFFFFF"/>
        </w:rPr>
        <w:t xml:space="preserve">a questa voce </w:t>
      </w:r>
      <w:r w:rsidR="006864DB" w:rsidRPr="00D4138E">
        <w:rPr>
          <w:rFonts w:ascii="Times New Roman" w:hAnsi="Times New Roman" w:cs="Times New Roman"/>
          <w:color w:val="555555"/>
          <w:sz w:val="28"/>
          <w:szCs w:val="28"/>
          <w:shd w:val="clear" w:color="auto" w:fill="FFFFFF"/>
        </w:rPr>
        <w:t>con le precedenti voci di spesa</w:t>
      </w:r>
      <w:r w:rsidRPr="00D4138E">
        <w:rPr>
          <w:rFonts w:ascii="Times New Roman" w:hAnsi="Times New Roman" w:cs="Times New Roman"/>
          <w:color w:val="555555"/>
          <w:sz w:val="28"/>
          <w:szCs w:val="28"/>
          <w:shd w:val="clear" w:color="auto" w:fill="FFFFFF"/>
        </w:rPr>
        <w:t>?</w:t>
      </w:r>
    </w:p>
    <w:p w:rsidR="006864DB" w:rsidRDefault="00CD032E" w:rsidP="00D4138E">
      <w:pPr>
        <w:pStyle w:val="Paragrafoelenco"/>
        <w:jc w:val="both"/>
        <w:rPr>
          <w:rFonts w:ascii="Times New Roman" w:hAnsi="Times New Roman" w:cs="Times New Roman"/>
          <w:color w:val="555555"/>
          <w:sz w:val="28"/>
          <w:szCs w:val="28"/>
          <w:shd w:val="clear" w:color="auto" w:fill="FFFFFF"/>
        </w:rPr>
      </w:pPr>
      <w:r w:rsidRPr="00767ADE">
        <w:rPr>
          <w:rFonts w:ascii="Times New Roman" w:hAnsi="Times New Roman" w:cs="Times New Roman"/>
          <w:color w:val="555555"/>
          <w:sz w:val="28"/>
          <w:szCs w:val="28"/>
          <w:shd w:val="clear" w:color="auto" w:fill="FFFFFF"/>
        </w:rPr>
        <w:t xml:space="preserve">Mistero della contabilità </w:t>
      </w:r>
      <w:proofErr w:type="spellStart"/>
      <w:r w:rsidRPr="00767ADE">
        <w:rPr>
          <w:rFonts w:ascii="Times New Roman" w:hAnsi="Times New Roman" w:cs="Times New Roman"/>
          <w:color w:val="555555"/>
          <w:sz w:val="28"/>
          <w:szCs w:val="28"/>
          <w:shd w:val="clear" w:color="auto" w:fill="FFFFFF"/>
        </w:rPr>
        <w:t>supercondominiale</w:t>
      </w:r>
      <w:proofErr w:type="spellEnd"/>
      <w:r w:rsidR="001005BB" w:rsidRPr="00767ADE">
        <w:rPr>
          <w:rFonts w:ascii="Times New Roman" w:hAnsi="Times New Roman" w:cs="Times New Roman"/>
          <w:color w:val="555555"/>
          <w:sz w:val="28"/>
          <w:szCs w:val="28"/>
          <w:shd w:val="clear" w:color="auto" w:fill="FFFFFF"/>
        </w:rPr>
        <w:t>!</w:t>
      </w:r>
    </w:p>
    <w:p w:rsidR="00D4138E" w:rsidRPr="00767ADE" w:rsidRDefault="00D4138E" w:rsidP="00D4138E">
      <w:pPr>
        <w:pStyle w:val="Paragrafoelenco"/>
        <w:jc w:val="both"/>
        <w:rPr>
          <w:rFonts w:ascii="Times New Roman" w:hAnsi="Times New Roman" w:cs="Times New Roman"/>
          <w:sz w:val="28"/>
          <w:szCs w:val="28"/>
        </w:rPr>
      </w:pPr>
      <w:r>
        <w:rPr>
          <w:rFonts w:ascii="Times New Roman" w:hAnsi="Times New Roman" w:cs="Times New Roman"/>
          <w:color w:val="555555"/>
          <w:sz w:val="28"/>
          <w:szCs w:val="28"/>
          <w:shd w:val="clear" w:color="auto" w:fill="FFFFFF"/>
        </w:rPr>
        <w:t xml:space="preserve">Fra l’altro mancano anche le indicazioni su come poter visionare le </w:t>
      </w:r>
      <w:r w:rsidR="00A000E0">
        <w:rPr>
          <w:rFonts w:ascii="Times New Roman" w:hAnsi="Times New Roman" w:cs="Times New Roman"/>
          <w:color w:val="555555"/>
          <w:sz w:val="28"/>
          <w:szCs w:val="28"/>
          <w:shd w:val="clear" w:color="auto" w:fill="FFFFFF"/>
        </w:rPr>
        <w:t>cosiddette “</w:t>
      </w:r>
      <w:r>
        <w:rPr>
          <w:rFonts w:ascii="Times New Roman" w:hAnsi="Times New Roman" w:cs="Times New Roman"/>
          <w:color w:val="555555"/>
          <w:sz w:val="28"/>
          <w:szCs w:val="28"/>
          <w:shd w:val="clear" w:color="auto" w:fill="FFFFFF"/>
        </w:rPr>
        <w:t>pezze di appoggio</w:t>
      </w:r>
      <w:r w:rsidR="00A000E0">
        <w:rPr>
          <w:rFonts w:ascii="Times New Roman" w:hAnsi="Times New Roman" w:cs="Times New Roman"/>
          <w:color w:val="555555"/>
          <w:sz w:val="28"/>
          <w:szCs w:val="28"/>
          <w:shd w:val="clear" w:color="auto" w:fill="FFFFFF"/>
        </w:rPr>
        <w:t>”</w:t>
      </w:r>
      <w:r w:rsidR="00553446">
        <w:rPr>
          <w:rFonts w:ascii="Times New Roman" w:hAnsi="Times New Roman" w:cs="Times New Roman"/>
          <w:color w:val="555555"/>
          <w:sz w:val="28"/>
          <w:szCs w:val="28"/>
          <w:shd w:val="clear" w:color="auto" w:fill="FFFFFF"/>
        </w:rPr>
        <w:t>.</w:t>
      </w:r>
    </w:p>
    <w:p w:rsidR="008C6A29" w:rsidRPr="00767ADE" w:rsidRDefault="00CD032E" w:rsidP="00D4138E">
      <w:pPr>
        <w:pStyle w:val="Paragrafoelenco"/>
        <w:numPr>
          <w:ilvl w:val="0"/>
          <w:numId w:val="2"/>
        </w:numPr>
        <w:jc w:val="both"/>
        <w:rPr>
          <w:rFonts w:ascii="Times New Roman" w:hAnsi="Times New Roman" w:cs="Times New Roman"/>
          <w:sz w:val="28"/>
          <w:szCs w:val="28"/>
        </w:rPr>
      </w:pPr>
      <w:r w:rsidRPr="00767ADE">
        <w:rPr>
          <w:rFonts w:ascii="Times New Roman" w:hAnsi="Times New Roman" w:cs="Times New Roman"/>
          <w:color w:val="555555"/>
          <w:sz w:val="28"/>
          <w:szCs w:val="28"/>
          <w:shd w:val="clear" w:color="auto" w:fill="FFFFFF"/>
        </w:rPr>
        <w:t>Circa il punto</w:t>
      </w:r>
      <w:r w:rsidR="006864DB" w:rsidRPr="00767ADE">
        <w:rPr>
          <w:rFonts w:ascii="Times New Roman" w:hAnsi="Times New Roman" w:cs="Times New Roman"/>
          <w:color w:val="555555"/>
          <w:sz w:val="28"/>
          <w:szCs w:val="28"/>
          <w:shd w:val="clear" w:color="auto" w:fill="FFFFFF"/>
        </w:rPr>
        <w:t xml:space="preserve"> 3 all’</w:t>
      </w:r>
      <w:proofErr w:type="spellStart"/>
      <w:r w:rsidR="006864DB" w:rsidRPr="00767ADE">
        <w:rPr>
          <w:rFonts w:ascii="Times New Roman" w:hAnsi="Times New Roman" w:cs="Times New Roman"/>
          <w:color w:val="555555"/>
          <w:sz w:val="28"/>
          <w:szCs w:val="28"/>
          <w:shd w:val="clear" w:color="auto" w:fill="FFFFFF"/>
        </w:rPr>
        <w:t>OdG</w:t>
      </w:r>
      <w:proofErr w:type="spellEnd"/>
      <w:r w:rsidR="00A000E0">
        <w:rPr>
          <w:rFonts w:ascii="Times New Roman" w:hAnsi="Times New Roman" w:cs="Times New Roman"/>
          <w:color w:val="555555"/>
          <w:sz w:val="28"/>
          <w:szCs w:val="28"/>
          <w:shd w:val="clear" w:color="auto" w:fill="FFFFFF"/>
        </w:rPr>
        <w:t>,</w:t>
      </w:r>
      <w:r w:rsidR="006864DB" w:rsidRPr="00767ADE">
        <w:rPr>
          <w:rFonts w:ascii="Times New Roman" w:hAnsi="Times New Roman" w:cs="Times New Roman"/>
          <w:color w:val="555555"/>
          <w:sz w:val="28"/>
          <w:szCs w:val="28"/>
          <w:shd w:val="clear" w:color="auto" w:fill="FFFFFF"/>
        </w:rPr>
        <w:t xml:space="preserve"> che riguarda </w:t>
      </w:r>
      <w:r w:rsidRPr="00767ADE">
        <w:rPr>
          <w:rFonts w:ascii="Times New Roman" w:hAnsi="Times New Roman" w:cs="Times New Roman"/>
          <w:color w:val="555555"/>
          <w:sz w:val="28"/>
          <w:szCs w:val="28"/>
          <w:shd w:val="clear" w:color="auto" w:fill="FFFFFF"/>
        </w:rPr>
        <w:t xml:space="preserve"> </w:t>
      </w:r>
      <w:r w:rsidR="006864DB" w:rsidRPr="00767ADE">
        <w:rPr>
          <w:rFonts w:ascii="Times New Roman" w:hAnsi="Times New Roman" w:cs="Times New Roman"/>
          <w:color w:val="555555"/>
          <w:sz w:val="28"/>
          <w:szCs w:val="28"/>
          <w:shd w:val="clear" w:color="auto" w:fill="FFFFFF"/>
        </w:rPr>
        <w:t>il bilancio preventivo. Non riesco a capire come si possa propo</w:t>
      </w:r>
      <w:r w:rsidR="00D4138E">
        <w:rPr>
          <w:rFonts w:ascii="Times New Roman" w:hAnsi="Times New Roman" w:cs="Times New Roman"/>
          <w:color w:val="555555"/>
          <w:sz w:val="28"/>
          <w:szCs w:val="28"/>
          <w:shd w:val="clear" w:color="auto" w:fill="FFFFFF"/>
        </w:rPr>
        <w:t xml:space="preserve">rre all’assemblea dei delegati </w:t>
      </w:r>
      <w:r w:rsidR="006864DB" w:rsidRPr="00767ADE">
        <w:rPr>
          <w:rFonts w:ascii="Times New Roman" w:hAnsi="Times New Roman" w:cs="Times New Roman"/>
          <w:color w:val="555555"/>
          <w:sz w:val="28"/>
          <w:szCs w:val="28"/>
          <w:shd w:val="clear" w:color="auto" w:fill="FFFFFF"/>
        </w:rPr>
        <w:t xml:space="preserve">di deliberare su </w:t>
      </w:r>
      <w:r w:rsidR="006864DB" w:rsidRPr="00767ADE">
        <w:rPr>
          <w:rFonts w:ascii="Times New Roman" w:hAnsi="Times New Roman" w:cs="Times New Roman"/>
          <w:color w:val="555555"/>
          <w:sz w:val="28"/>
          <w:szCs w:val="28"/>
          <w:shd w:val="clear" w:color="auto" w:fill="FFFFFF"/>
        </w:rPr>
        <w:lastRenderedPageBreak/>
        <w:t xml:space="preserve">materie </w:t>
      </w:r>
      <w:r w:rsidR="00195F61">
        <w:rPr>
          <w:rFonts w:ascii="Times New Roman" w:hAnsi="Times New Roman" w:cs="Times New Roman"/>
          <w:color w:val="555555"/>
          <w:sz w:val="28"/>
          <w:szCs w:val="28"/>
          <w:shd w:val="clear" w:color="auto" w:fill="FFFFFF"/>
        </w:rPr>
        <w:t>fuori dalla</w:t>
      </w:r>
      <w:r w:rsidR="006864DB" w:rsidRPr="00767ADE">
        <w:rPr>
          <w:rFonts w:ascii="Times New Roman" w:hAnsi="Times New Roman" w:cs="Times New Roman"/>
          <w:color w:val="555555"/>
          <w:sz w:val="28"/>
          <w:szCs w:val="28"/>
          <w:shd w:val="clear" w:color="auto" w:fill="FFFFFF"/>
        </w:rPr>
        <w:t xml:space="preserve"> sua competenza</w:t>
      </w:r>
      <w:r w:rsidR="008C6A29" w:rsidRPr="00767ADE">
        <w:rPr>
          <w:rFonts w:ascii="Times New Roman" w:hAnsi="Times New Roman" w:cs="Times New Roman"/>
          <w:color w:val="555555"/>
          <w:sz w:val="28"/>
          <w:szCs w:val="28"/>
          <w:shd w:val="clear" w:color="auto" w:fill="FFFFFF"/>
        </w:rPr>
        <w:t>,</w:t>
      </w:r>
      <w:r w:rsidR="006864DB" w:rsidRPr="00767ADE">
        <w:rPr>
          <w:rFonts w:ascii="Times New Roman" w:hAnsi="Times New Roman" w:cs="Times New Roman"/>
          <w:color w:val="555555"/>
          <w:sz w:val="28"/>
          <w:szCs w:val="28"/>
          <w:shd w:val="clear" w:color="auto" w:fill="FFFFFF"/>
        </w:rPr>
        <w:t xml:space="preserve"> perché così stabilito dall</w:t>
      </w:r>
      <w:r w:rsidR="00DB31DA">
        <w:rPr>
          <w:rFonts w:ascii="Times New Roman" w:hAnsi="Times New Roman" w:cs="Times New Roman"/>
          <w:color w:val="555555"/>
          <w:sz w:val="28"/>
          <w:szCs w:val="28"/>
          <w:shd w:val="clear" w:color="auto" w:fill="FFFFFF"/>
        </w:rPr>
        <w:t xml:space="preserve">e previsioni di </w:t>
      </w:r>
      <w:r w:rsidR="006864DB" w:rsidRPr="00767ADE">
        <w:rPr>
          <w:rFonts w:ascii="Times New Roman" w:hAnsi="Times New Roman" w:cs="Times New Roman"/>
          <w:color w:val="555555"/>
          <w:sz w:val="28"/>
          <w:szCs w:val="28"/>
          <w:shd w:val="clear" w:color="auto" w:fill="FFFFFF"/>
        </w:rPr>
        <w:t xml:space="preserve"> Legge.</w:t>
      </w:r>
    </w:p>
    <w:p w:rsidR="006864DB" w:rsidRDefault="006864DB" w:rsidP="00D4138E">
      <w:pPr>
        <w:pStyle w:val="Paragrafoelenco"/>
        <w:numPr>
          <w:ilvl w:val="0"/>
          <w:numId w:val="2"/>
        </w:numPr>
        <w:jc w:val="both"/>
        <w:rPr>
          <w:rFonts w:ascii="Times New Roman" w:hAnsi="Times New Roman" w:cs="Times New Roman"/>
          <w:color w:val="555555"/>
          <w:sz w:val="28"/>
          <w:szCs w:val="28"/>
          <w:shd w:val="clear" w:color="auto" w:fill="FFFFFF"/>
        </w:rPr>
      </w:pPr>
      <w:r w:rsidRPr="00767ADE">
        <w:rPr>
          <w:rFonts w:ascii="Times New Roman" w:hAnsi="Times New Roman" w:cs="Times New Roman"/>
          <w:color w:val="555555"/>
          <w:sz w:val="28"/>
          <w:szCs w:val="28"/>
          <w:shd w:val="clear" w:color="auto" w:fill="FFFFFF"/>
        </w:rPr>
        <w:t>Analogo discorso vale per i punti 5, 6 e 7</w:t>
      </w:r>
      <w:r w:rsidR="00195F61">
        <w:rPr>
          <w:rFonts w:ascii="Times New Roman" w:hAnsi="Times New Roman" w:cs="Times New Roman"/>
          <w:color w:val="555555"/>
          <w:sz w:val="28"/>
          <w:szCs w:val="28"/>
          <w:shd w:val="clear" w:color="auto" w:fill="FFFFFF"/>
        </w:rPr>
        <w:t xml:space="preserve">; punti, </w:t>
      </w:r>
      <w:r w:rsidRPr="00767ADE">
        <w:rPr>
          <w:rFonts w:ascii="Times New Roman" w:hAnsi="Times New Roman" w:cs="Times New Roman"/>
          <w:color w:val="555555"/>
          <w:sz w:val="28"/>
          <w:szCs w:val="28"/>
          <w:shd w:val="clear" w:color="auto" w:fill="FFFFFF"/>
        </w:rPr>
        <w:t xml:space="preserve">che </w:t>
      </w:r>
      <w:r w:rsidR="00195F61">
        <w:rPr>
          <w:rFonts w:ascii="Times New Roman" w:hAnsi="Times New Roman" w:cs="Times New Roman"/>
          <w:color w:val="555555"/>
          <w:sz w:val="28"/>
          <w:szCs w:val="28"/>
          <w:shd w:val="clear" w:color="auto" w:fill="FFFFFF"/>
        </w:rPr>
        <w:t>riportano</w:t>
      </w:r>
      <w:r w:rsidRPr="00767ADE">
        <w:rPr>
          <w:rFonts w:ascii="Times New Roman" w:hAnsi="Times New Roman" w:cs="Times New Roman"/>
          <w:color w:val="555555"/>
          <w:sz w:val="28"/>
          <w:szCs w:val="28"/>
          <w:shd w:val="clear" w:color="auto" w:fill="FFFFFF"/>
        </w:rPr>
        <w:t xml:space="preserve"> argomenti che esulano dalle facoltà di delibera di un’assemblea dei delegati;</w:t>
      </w:r>
    </w:p>
    <w:p w:rsidR="00D4138E" w:rsidRDefault="00D4138E" w:rsidP="00D4138E">
      <w:pPr>
        <w:pStyle w:val="Paragrafoelenco"/>
        <w:ind w:left="708"/>
        <w:jc w:val="both"/>
        <w:rPr>
          <w:rFonts w:ascii="Times New Roman" w:hAnsi="Times New Roman" w:cs="Times New Roman"/>
          <w:color w:val="555555"/>
          <w:sz w:val="28"/>
          <w:szCs w:val="28"/>
          <w:shd w:val="clear" w:color="auto" w:fill="FFFFFF"/>
        </w:rPr>
      </w:pPr>
    </w:p>
    <w:p w:rsidR="006864DB" w:rsidRPr="00D4138E" w:rsidRDefault="006864DB" w:rsidP="00D4138E">
      <w:pPr>
        <w:pStyle w:val="Paragrafoelenco"/>
        <w:numPr>
          <w:ilvl w:val="0"/>
          <w:numId w:val="2"/>
        </w:numPr>
        <w:spacing w:before="12"/>
        <w:jc w:val="both"/>
        <w:rPr>
          <w:rFonts w:ascii="Times New Roman" w:hAnsi="Times New Roman" w:cs="Times New Roman"/>
          <w:sz w:val="28"/>
          <w:szCs w:val="28"/>
        </w:rPr>
      </w:pPr>
      <w:r w:rsidRPr="00D4138E">
        <w:rPr>
          <w:rFonts w:ascii="Times New Roman" w:hAnsi="Times New Roman" w:cs="Times New Roman"/>
          <w:color w:val="555555"/>
          <w:sz w:val="28"/>
          <w:szCs w:val="28"/>
          <w:shd w:val="clear" w:color="auto" w:fill="FFFFFF"/>
        </w:rPr>
        <w:t xml:space="preserve">Circa il punto 8 “Intervenute e/o urgenti” </w:t>
      </w:r>
      <w:r w:rsidR="00CD032E" w:rsidRPr="00D4138E">
        <w:rPr>
          <w:rFonts w:ascii="Times New Roman" w:hAnsi="Times New Roman" w:cs="Times New Roman"/>
          <w:color w:val="555555"/>
          <w:sz w:val="28"/>
          <w:szCs w:val="28"/>
          <w:shd w:val="clear" w:color="auto" w:fill="FFFFFF"/>
        </w:rPr>
        <w:t xml:space="preserve">si sa che </w:t>
      </w:r>
      <w:r w:rsidR="008C6A29" w:rsidRPr="00D4138E">
        <w:rPr>
          <w:rFonts w:ascii="Times New Roman" w:hAnsi="Times New Roman" w:cs="Times New Roman"/>
          <w:color w:val="555555"/>
          <w:sz w:val="28"/>
          <w:szCs w:val="28"/>
          <w:shd w:val="clear" w:color="auto" w:fill="FFFFFF"/>
        </w:rPr>
        <w:t xml:space="preserve">tale punto </w:t>
      </w:r>
      <w:r w:rsidRPr="00D4138E">
        <w:rPr>
          <w:rFonts w:ascii="Times New Roman" w:hAnsi="Times New Roman" w:cs="Times New Roman"/>
          <w:color w:val="555555"/>
          <w:sz w:val="28"/>
          <w:szCs w:val="28"/>
          <w:shd w:val="clear" w:color="auto" w:fill="FFFFFF"/>
        </w:rPr>
        <w:t xml:space="preserve">non può essere inserito </w:t>
      </w:r>
      <w:r w:rsidR="00D4138E">
        <w:rPr>
          <w:rFonts w:ascii="Times New Roman" w:hAnsi="Times New Roman" w:cs="Times New Roman"/>
          <w:color w:val="555555"/>
          <w:sz w:val="28"/>
          <w:szCs w:val="28"/>
          <w:shd w:val="clear" w:color="auto" w:fill="FFFFFF"/>
        </w:rPr>
        <w:t xml:space="preserve">e discusso </w:t>
      </w:r>
      <w:r w:rsidRPr="00D4138E">
        <w:rPr>
          <w:rFonts w:ascii="Times New Roman" w:hAnsi="Times New Roman" w:cs="Times New Roman"/>
          <w:color w:val="555555"/>
          <w:sz w:val="28"/>
          <w:szCs w:val="28"/>
          <w:shd w:val="clear" w:color="auto" w:fill="FFFFFF"/>
        </w:rPr>
        <w:t xml:space="preserve">in un </w:t>
      </w:r>
      <w:proofErr w:type="spellStart"/>
      <w:r w:rsidRPr="00D4138E">
        <w:rPr>
          <w:rFonts w:ascii="Times New Roman" w:hAnsi="Times New Roman" w:cs="Times New Roman"/>
          <w:color w:val="555555"/>
          <w:sz w:val="28"/>
          <w:szCs w:val="28"/>
          <w:shd w:val="clear" w:color="auto" w:fill="FFFFFF"/>
        </w:rPr>
        <w:t>OdG</w:t>
      </w:r>
      <w:proofErr w:type="spellEnd"/>
      <w:r w:rsidRPr="00D4138E">
        <w:rPr>
          <w:rFonts w:ascii="Times New Roman" w:hAnsi="Times New Roman" w:cs="Times New Roman"/>
          <w:color w:val="555555"/>
          <w:sz w:val="28"/>
          <w:szCs w:val="28"/>
          <w:shd w:val="clear" w:color="auto" w:fill="FFFFFF"/>
        </w:rPr>
        <w:t xml:space="preserve"> di un’assemblea condominiale.</w:t>
      </w:r>
    </w:p>
    <w:p w:rsidR="006864DB" w:rsidRPr="00767ADE" w:rsidRDefault="006864DB" w:rsidP="006864DB">
      <w:pPr>
        <w:jc w:val="both"/>
        <w:rPr>
          <w:rFonts w:ascii="Times New Roman" w:hAnsi="Times New Roman" w:cs="Times New Roman"/>
          <w:sz w:val="28"/>
          <w:szCs w:val="28"/>
        </w:rPr>
      </w:pPr>
      <w:r w:rsidRPr="00767ADE">
        <w:rPr>
          <w:rFonts w:ascii="Times New Roman" w:hAnsi="Times New Roman" w:cs="Times New Roman"/>
          <w:sz w:val="28"/>
          <w:szCs w:val="28"/>
        </w:rPr>
        <w:t>Non s</w:t>
      </w:r>
      <w:r w:rsidR="00195F61">
        <w:rPr>
          <w:rFonts w:ascii="Times New Roman" w:hAnsi="Times New Roman" w:cs="Times New Roman"/>
          <w:sz w:val="28"/>
          <w:szCs w:val="28"/>
        </w:rPr>
        <w:t>appiamo</w:t>
      </w:r>
      <w:r w:rsidRPr="00767ADE">
        <w:rPr>
          <w:rFonts w:ascii="Times New Roman" w:hAnsi="Times New Roman" w:cs="Times New Roman"/>
          <w:sz w:val="28"/>
          <w:szCs w:val="28"/>
        </w:rPr>
        <w:t xml:space="preserve"> se il dr Pepe ha ben analizzato la documentazione in discussione. Pens</w:t>
      </w:r>
      <w:r w:rsidR="00195F61">
        <w:rPr>
          <w:rFonts w:ascii="Times New Roman" w:hAnsi="Times New Roman" w:cs="Times New Roman"/>
          <w:sz w:val="28"/>
          <w:szCs w:val="28"/>
        </w:rPr>
        <w:t>iam</w:t>
      </w:r>
      <w:r w:rsidRPr="00767ADE">
        <w:rPr>
          <w:rFonts w:ascii="Times New Roman" w:hAnsi="Times New Roman" w:cs="Times New Roman"/>
          <w:sz w:val="28"/>
          <w:szCs w:val="28"/>
        </w:rPr>
        <w:t xml:space="preserve">o di no. </w:t>
      </w:r>
      <w:r w:rsidR="00CD032E" w:rsidRPr="00767ADE">
        <w:rPr>
          <w:rFonts w:ascii="Times New Roman" w:hAnsi="Times New Roman" w:cs="Times New Roman"/>
          <w:sz w:val="28"/>
          <w:szCs w:val="28"/>
        </w:rPr>
        <w:t xml:space="preserve">E’ un grave errore, ma sarebbe più grave se l’avesse analizzata ed approvata. </w:t>
      </w:r>
    </w:p>
    <w:p w:rsidR="006864DB" w:rsidRPr="00767ADE" w:rsidRDefault="006864DB" w:rsidP="006864DB">
      <w:pPr>
        <w:jc w:val="both"/>
        <w:rPr>
          <w:rFonts w:ascii="Times New Roman" w:hAnsi="Times New Roman" w:cs="Times New Roman"/>
          <w:sz w:val="28"/>
          <w:szCs w:val="28"/>
        </w:rPr>
      </w:pPr>
      <w:r w:rsidRPr="00767ADE">
        <w:rPr>
          <w:rFonts w:ascii="Times New Roman" w:hAnsi="Times New Roman" w:cs="Times New Roman"/>
          <w:sz w:val="28"/>
          <w:szCs w:val="28"/>
        </w:rPr>
        <w:t xml:space="preserve">Un’assemblea va gestita con attenzione. </w:t>
      </w:r>
    </w:p>
    <w:p w:rsidR="00907469" w:rsidRPr="00767ADE" w:rsidRDefault="006864DB" w:rsidP="006864DB">
      <w:pPr>
        <w:jc w:val="both"/>
        <w:rPr>
          <w:rFonts w:ascii="Times New Roman" w:hAnsi="Times New Roman" w:cs="Times New Roman"/>
          <w:sz w:val="28"/>
          <w:szCs w:val="28"/>
        </w:rPr>
      </w:pPr>
      <w:r w:rsidRPr="00767ADE">
        <w:rPr>
          <w:rFonts w:ascii="Times New Roman" w:hAnsi="Times New Roman" w:cs="Times New Roman"/>
          <w:sz w:val="28"/>
          <w:szCs w:val="28"/>
        </w:rPr>
        <w:t xml:space="preserve">Essa dovrebbe essere un momento di </w:t>
      </w:r>
      <w:r w:rsidR="005A2717" w:rsidRPr="00767ADE">
        <w:rPr>
          <w:rFonts w:ascii="Times New Roman" w:hAnsi="Times New Roman" w:cs="Times New Roman"/>
          <w:sz w:val="28"/>
          <w:szCs w:val="28"/>
        </w:rPr>
        <w:t>incontro e discussione</w:t>
      </w:r>
      <w:r w:rsidRPr="00767ADE">
        <w:rPr>
          <w:rFonts w:ascii="Times New Roman" w:hAnsi="Times New Roman" w:cs="Times New Roman"/>
          <w:sz w:val="28"/>
          <w:szCs w:val="28"/>
        </w:rPr>
        <w:t xml:space="preserve">, in cui, magari, </w:t>
      </w:r>
      <w:r w:rsidR="005A2717" w:rsidRPr="00767ADE">
        <w:rPr>
          <w:rFonts w:ascii="Times New Roman" w:hAnsi="Times New Roman" w:cs="Times New Roman"/>
          <w:sz w:val="28"/>
          <w:szCs w:val="28"/>
        </w:rPr>
        <w:t xml:space="preserve">auspicate </w:t>
      </w:r>
      <w:r w:rsidRPr="00767ADE">
        <w:rPr>
          <w:rFonts w:ascii="Times New Roman" w:hAnsi="Times New Roman" w:cs="Times New Roman"/>
          <w:sz w:val="28"/>
          <w:szCs w:val="28"/>
        </w:rPr>
        <w:t xml:space="preserve">posizioni non uniformate possano trovare la loro </w:t>
      </w:r>
      <w:r w:rsidR="00DB31DA">
        <w:rPr>
          <w:rFonts w:ascii="Times New Roman" w:hAnsi="Times New Roman" w:cs="Times New Roman"/>
          <w:sz w:val="28"/>
          <w:szCs w:val="28"/>
        </w:rPr>
        <w:t xml:space="preserve">dialettica </w:t>
      </w:r>
      <w:r w:rsidRPr="00767ADE">
        <w:rPr>
          <w:rFonts w:ascii="Times New Roman" w:hAnsi="Times New Roman" w:cs="Times New Roman"/>
          <w:sz w:val="28"/>
          <w:szCs w:val="28"/>
        </w:rPr>
        <w:t>espressione, per poi arr</w:t>
      </w:r>
      <w:r w:rsidR="00DB31DA">
        <w:rPr>
          <w:rFonts w:ascii="Times New Roman" w:hAnsi="Times New Roman" w:cs="Times New Roman"/>
          <w:sz w:val="28"/>
          <w:szCs w:val="28"/>
        </w:rPr>
        <w:t>ivare, in uno spirito di libero</w:t>
      </w:r>
      <w:r w:rsidR="00195F61">
        <w:rPr>
          <w:rFonts w:ascii="Times New Roman" w:hAnsi="Times New Roman" w:cs="Times New Roman"/>
          <w:sz w:val="28"/>
          <w:szCs w:val="28"/>
        </w:rPr>
        <w:t xml:space="preserve"> </w:t>
      </w:r>
      <w:r w:rsidR="005A2717" w:rsidRPr="00767ADE">
        <w:rPr>
          <w:rFonts w:ascii="Times New Roman" w:hAnsi="Times New Roman" w:cs="Times New Roman"/>
          <w:sz w:val="28"/>
          <w:szCs w:val="28"/>
        </w:rPr>
        <w:t>confronto</w:t>
      </w:r>
      <w:r w:rsidRPr="00767ADE">
        <w:rPr>
          <w:rFonts w:ascii="Times New Roman" w:hAnsi="Times New Roman" w:cs="Times New Roman"/>
          <w:sz w:val="28"/>
          <w:szCs w:val="28"/>
        </w:rPr>
        <w:t>,</w:t>
      </w:r>
      <w:r w:rsidR="00907469" w:rsidRPr="00767ADE">
        <w:rPr>
          <w:rFonts w:ascii="Times New Roman" w:hAnsi="Times New Roman" w:cs="Times New Roman"/>
          <w:sz w:val="28"/>
          <w:szCs w:val="28"/>
        </w:rPr>
        <w:t xml:space="preserve"> </w:t>
      </w:r>
      <w:r w:rsidRPr="00767ADE">
        <w:rPr>
          <w:rFonts w:ascii="Times New Roman" w:hAnsi="Times New Roman" w:cs="Times New Roman"/>
          <w:sz w:val="28"/>
          <w:szCs w:val="28"/>
        </w:rPr>
        <w:t>alla decisione espressa in una votazione impegnativa per tutti</w:t>
      </w:r>
      <w:r w:rsidR="005A2717" w:rsidRPr="00767ADE">
        <w:rPr>
          <w:rFonts w:ascii="Times New Roman" w:hAnsi="Times New Roman" w:cs="Times New Roman"/>
          <w:sz w:val="28"/>
          <w:szCs w:val="28"/>
        </w:rPr>
        <w:t>. N</w:t>
      </w:r>
      <w:r w:rsidRPr="00767ADE">
        <w:rPr>
          <w:rFonts w:ascii="Times New Roman" w:hAnsi="Times New Roman" w:cs="Times New Roman"/>
          <w:sz w:val="28"/>
          <w:szCs w:val="28"/>
        </w:rPr>
        <w:t>on va invece intesa come una mera costrizione di legge.</w:t>
      </w:r>
    </w:p>
    <w:p w:rsidR="006864DB" w:rsidRPr="00767ADE" w:rsidRDefault="00907469" w:rsidP="006864DB">
      <w:pPr>
        <w:jc w:val="both"/>
        <w:rPr>
          <w:rFonts w:ascii="Times New Roman" w:hAnsi="Times New Roman" w:cs="Times New Roman"/>
          <w:sz w:val="28"/>
          <w:szCs w:val="28"/>
        </w:rPr>
      </w:pPr>
      <w:r w:rsidRPr="00767ADE">
        <w:rPr>
          <w:rFonts w:ascii="Times New Roman" w:hAnsi="Times New Roman" w:cs="Times New Roman"/>
          <w:sz w:val="28"/>
          <w:szCs w:val="28"/>
        </w:rPr>
        <w:t xml:space="preserve">Qualsiasi deliberazione per </w:t>
      </w:r>
      <w:r w:rsidR="00F26538" w:rsidRPr="00767ADE">
        <w:rPr>
          <w:rFonts w:ascii="Times New Roman" w:hAnsi="Times New Roman" w:cs="Times New Roman"/>
          <w:sz w:val="28"/>
          <w:szCs w:val="28"/>
        </w:rPr>
        <w:t>avere</w:t>
      </w:r>
      <w:r w:rsidRPr="00767ADE">
        <w:rPr>
          <w:rFonts w:ascii="Times New Roman" w:hAnsi="Times New Roman" w:cs="Times New Roman"/>
          <w:sz w:val="28"/>
          <w:szCs w:val="28"/>
        </w:rPr>
        <w:t xml:space="preserve"> </w:t>
      </w:r>
      <w:r w:rsidR="006864DB" w:rsidRPr="00767ADE">
        <w:rPr>
          <w:rFonts w:ascii="Times New Roman" w:hAnsi="Times New Roman" w:cs="Times New Roman"/>
          <w:sz w:val="28"/>
          <w:szCs w:val="28"/>
        </w:rPr>
        <w:t xml:space="preserve">valenza giuridica, deve </w:t>
      </w:r>
      <w:r w:rsidRPr="00767ADE">
        <w:rPr>
          <w:rFonts w:ascii="Times New Roman" w:hAnsi="Times New Roman" w:cs="Times New Roman"/>
          <w:sz w:val="28"/>
          <w:szCs w:val="28"/>
        </w:rPr>
        <w:t>essere assunta nei termini e modi previsti</w:t>
      </w:r>
      <w:r w:rsidR="00195F61">
        <w:rPr>
          <w:rFonts w:ascii="Times New Roman" w:hAnsi="Times New Roman" w:cs="Times New Roman"/>
          <w:sz w:val="28"/>
          <w:szCs w:val="28"/>
        </w:rPr>
        <w:t xml:space="preserve"> della L</w:t>
      </w:r>
      <w:r w:rsidR="006864DB" w:rsidRPr="00767ADE">
        <w:rPr>
          <w:rFonts w:ascii="Times New Roman" w:hAnsi="Times New Roman" w:cs="Times New Roman"/>
          <w:sz w:val="28"/>
          <w:szCs w:val="28"/>
        </w:rPr>
        <w:t>egge stessa.</w:t>
      </w:r>
    </w:p>
    <w:p w:rsidR="00907469" w:rsidRPr="00195F61" w:rsidRDefault="00907469" w:rsidP="006864DB">
      <w:pPr>
        <w:jc w:val="both"/>
        <w:rPr>
          <w:rFonts w:ascii="Arial" w:hAnsi="Arial" w:cs="Arial"/>
          <w:i/>
          <w:sz w:val="21"/>
          <w:szCs w:val="21"/>
          <w:shd w:val="clear" w:color="auto" w:fill="FFFFFF"/>
        </w:rPr>
      </w:pPr>
      <w:r w:rsidRPr="00195F61">
        <w:rPr>
          <w:rFonts w:ascii="Arial" w:hAnsi="Arial" w:cs="Arial"/>
          <w:i/>
          <w:sz w:val="21"/>
          <w:szCs w:val="21"/>
          <w:shd w:val="clear" w:color="auto" w:fill="FFFFFF"/>
        </w:rPr>
        <w:t>ECCO COSA STABILISCE IN PROPOSITO LA LEGGE</w:t>
      </w:r>
    </w:p>
    <w:p w:rsidR="00122436" w:rsidRPr="00D4138E" w:rsidRDefault="00122436" w:rsidP="006864DB">
      <w:pPr>
        <w:jc w:val="both"/>
        <w:rPr>
          <w:rFonts w:ascii="Arial" w:hAnsi="Arial" w:cs="Arial"/>
          <w:i/>
          <w:color w:val="FF0000"/>
          <w:sz w:val="21"/>
          <w:szCs w:val="21"/>
          <w:shd w:val="clear" w:color="auto" w:fill="FFFFFF"/>
        </w:rPr>
      </w:pPr>
      <w:r w:rsidRPr="00D4138E">
        <w:rPr>
          <w:rFonts w:ascii="Arial" w:hAnsi="Arial" w:cs="Arial"/>
          <w:i/>
          <w:color w:val="FF0000"/>
          <w:sz w:val="21"/>
          <w:szCs w:val="21"/>
          <w:shd w:val="clear" w:color="auto" w:fill="FFFFFF"/>
        </w:rPr>
        <w:t>Art. 67 Codice civile</w:t>
      </w:r>
    </w:p>
    <w:p w:rsidR="00491606" w:rsidRPr="00D4138E" w:rsidRDefault="00122436" w:rsidP="006864DB">
      <w:pPr>
        <w:jc w:val="both"/>
        <w:rPr>
          <w:rFonts w:ascii="Arial" w:hAnsi="Arial" w:cs="Arial"/>
          <w:i/>
          <w:color w:val="FF0000"/>
          <w:sz w:val="21"/>
          <w:szCs w:val="21"/>
          <w:shd w:val="clear" w:color="auto" w:fill="FFFFFF"/>
        </w:rPr>
      </w:pPr>
      <w:r w:rsidRPr="00D4138E">
        <w:rPr>
          <w:rFonts w:ascii="Arial" w:hAnsi="Arial" w:cs="Arial"/>
          <w:i/>
          <w:color w:val="FF0000"/>
          <w:sz w:val="21"/>
          <w:szCs w:val="21"/>
          <w:shd w:val="clear" w:color="auto" w:fill="FFFFFF"/>
        </w:rPr>
        <w:t>3. Nei casi di cui all'articolo 1117-bis del codice, quando i partecipanti sono complessivamente più di sessanta, ciascun condominio deve designare, con la maggioranza di cui all'articolo 1136, quinto comma, del codice, il proprio rappresentante all'assemblea per la gestione ordinaria delle parti comuni a più condominii e per la nomina dell'amministratore.</w:t>
      </w:r>
    </w:p>
    <w:p w:rsidR="00907469" w:rsidRPr="00D4138E" w:rsidRDefault="00122436" w:rsidP="006864DB">
      <w:pPr>
        <w:jc w:val="both"/>
        <w:rPr>
          <w:rFonts w:ascii="Helvetica" w:hAnsi="Helvetica" w:cs="Helvetica"/>
          <w:i/>
          <w:color w:val="FF0000"/>
          <w:sz w:val="20"/>
          <w:szCs w:val="20"/>
          <w:shd w:val="clear" w:color="auto" w:fill="FFFFFF"/>
        </w:rPr>
      </w:pPr>
      <w:r w:rsidRPr="00D4138E">
        <w:rPr>
          <w:rFonts w:ascii="Helvetica" w:hAnsi="Helvetica" w:cs="Helvetica"/>
          <w:i/>
          <w:color w:val="FF0000"/>
          <w:sz w:val="20"/>
          <w:szCs w:val="20"/>
          <w:shd w:val="clear" w:color="auto" w:fill="FFFFFF"/>
        </w:rPr>
        <w:t>1130-bis. Rendiconto condominiale</w:t>
      </w:r>
    </w:p>
    <w:p w:rsidR="00F26538" w:rsidRPr="00D4138E" w:rsidRDefault="00122436" w:rsidP="00907469">
      <w:pPr>
        <w:jc w:val="both"/>
        <w:rPr>
          <w:rFonts w:ascii="Helvetica" w:hAnsi="Helvetica" w:cs="Helvetica"/>
          <w:i/>
          <w:color w:val="FF0000"/>
          <w:sz w:val="20"/>
          <w:szCs w:val="20"/>
          <w:shd w:val="clear" w:color="auto" w:fill="FFFFFF"/>
        </w:rPr>
      </w:pPr>
      <w:r w:rsidRPr="00D4138E">
        <w:rPr>
          <w:rFonts w:ascii="Helvetica" w:hAnsi="Helvetica" w:cs="Helvetica"/>
          <w:i/>
          <w:color w:val="FF0000"/>
          <w:sz w:val="20"/>
          <w:szCs w:val="20"/>
          <w:shd w:val="clear" w:color="auto" w:fill="FFFFFF"/>
        </w:rPr>
        <w:t xml:space="preserve">Il rendiconto condominiale contiene le voci di entrata e di uscita ed ogni altro dato inerente alla situazione patrimoniale del condominio, ai fondi disponibili ed alle eventuali riserve, che devono essere espressi in modo da consentire l’immediata verifica. Si compone di un registro di contabilità, di un riepilogo finanziario, nonché di una nota sintetica esplicativa della gestione con l’indicazione anche dei rapporti in corso e delle questioni pendenti. </w:t>
      </w:r>
    </w:p>
    <w:p w:rsidR="00195F61" w:rsidRDefault="005A2717" w:rsidP="00AB3BDF">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A conclusione</w:t>
      </w:r>
      <w:r w:rsidR="00195F61">
        <w:rPr>
          <w:rFonts w:ascii="Times New Roman" w:hAnsi="Times New Roman" w:cs="Times New Roman"/>
          <w:sz w:val="28"/>
          <w:szCs w:val="28"/>
          <w:shd w:val="clear" w:color="auto" w:fill="FFFFFF"/>
        </w:rPr>
        <w:t>,</w:t>
      </w:r>
      <w:r w:rsidRPr="00D4138E">
        <w:rPr>
          <w:rFonts w:ascii="Times New Roman" w:hAnsi="Times New Roman" w:cs="Times New Roman"/>
          <w:sz w:val="28"/>
          <w:szCs w:val="28"/>
          <w:shd w:val="clear" w:color="auto" w:fill="FFFFFF"/>
        </w:rPr>
        <w:t xml:space="preserve"> una nota di natura politica circa le spese elencate nell’allegato A</w:t>
      </w:r>
      <w:r w:rsidR="00982E23" w:rsidRPr="00D4138E">
        <w:rPr>
          <w:rFonts w:ascii="Times New Roman" w:hAnsi="Times New Roman" w:cs="Times New Roman"/>
          <w:sz w:val="28"/>
          <w:szCs w:val="28"/>
          <w:shd w:val="clear" w:color="auto" w:fill="FFFFFF"/>
        </w:rPr>
        <w:t xml:space="preserve"> sostenute nel 2015</w:t>
      </w:r>
      <w:r w:rsidRPr="00D4138E">
        <w:rPr>
          <w:rFonts w:ascii="Times New Roman" w:hAnsi="Times New Roman" w:cs="Times New Roman"/>
          <w:sz w:val="28"/>
          <w:szCs w:val="28"/>
          <w:shd w:val="clear" w:color="auto" w:fill="FFFFFF"/>
        </w:rPr>
        <w:t xml:space="preserve">. </w:t>
      </w:r>
    </w:p>
    <w:p w:rsidR="00AB3BDF" w:rsidRPr="00D4138E" w:rsidRDefault="005A2717" w:rsidP="00AB3BDF">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 xml:space="preserve">Sappiamo che il dr Pepe ha iniziato una meritoria azione risarcitoria in merito ai costi per il depuratore e la rete fognaria in quanto ritenuti di natura pubblica. </w:t>
      </w:r>
    </w:p>
    <w:p w:rsidR="00AB3BDF" w:rsidRPr="00D4138E" w:rsidRDefault="005A2717" w:rsidP="00AB3BDF">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Ciò</w:t>
      </w:r>
      <w:r w:rsidR="00516D4A" w:rsidRPr="00D4138E">
        <w:rPr>
          <w:rFonts w:ascii="Times New Roman" w:hAnsi="Times New Roman" w:cs="Times New Roman"/>
          <w:sz w:val="28"/>
          <w:szCs w:val="28"/>
          <w:shd w:val="clear" w:color="auto" w:fill="FFFFFF"/>
        </w:rPr>
        <w:t>,</w:t>
      </w:r>
      <w:r w:rsidRPr="00D4138E">
        <w:rPr>
          <w:rFonts w:ascii="Times New Roman" w:hAnsi="Times New Roman" w:cs="Times New Roman"/>
          <w:sz w:val="28"/>
          <w:szCs w:val="28"/>
          <w:shd w:val="clear" w:color="auto" w:fill="FFFFFF"/>
        </w:rPr>
        <w:t xml:space="preserve"> va sicuramente molto</w:t>
      </w:r>
      <w:r w:rsidR="00195F61">
        <w:rPr>
          <w:rFonts w:ascii="Times New Roman" w:hAnsi="Times New Roman" w:cs="Times New Roman"/>
          <w:sz w:val="28"/>
          <w:szCs w:val="28"/>
          <w:shd w:val="clear" w:color="auto" w:fill="FFFFFF"/>
        </w:rPr>
        <w:t>, ma molto</w:t>
      </w:r>
      <w:r w:rsidRPr="00D4138E">
        <w:rPr>
          <w:rFonts w:ascii="Times New Roman" w:hAnsi="Times New Roman" w:cs="Times New Roman"/>
          <w:sz w:val="28"/>
          <w:szCs w:val="28"/>
          <w:shd w:val="clear" w:color="auto" w:fill="FFFFFF"/>
        </w:rPr>
        <w:t xml:space="preserve"> bene. </w:t>
      </w:r>
    </w:p>
    <w:p w:rsidR="00982E23" w:rsidRPr="00D4138E" w:rsidRDefault="005A2717" w:rsidP="00907469">
      <w:pPr>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lastRenderedPageBreak/>
        <w:t>Ma</w:t>
      </w:r>
      <w:r w:rsidR="00195F61">
        <w:rPr>
          <w:rFonts w:ascii="Times New Roman" w:hAnsi="Times New Roman" w:cs="Times New Roman"/>
          <w:sz w:val="28"/>
          <w:szCs w:val="28"/>
          <w:shd w:val="clear" w:color="auto" w:fill="FFFFFF"/>
        </w:rPr>
        <w:t>,</w:t>
      </w:r>
      <w:r w:rsidRPr="00D4138E">
        <w:rPr>
          <w:rFonts w:ascii="Times New Roman" w:hAnsi="Times New Roman" w:cs="Times New Roman"/>
          <w:sz w:val="28"/>
          <w:szCs w:val="28"/>
          <w:shd w:val="clear" w:color="auto" w:fill="FFFFFF"/>
        </w:rPr>
        <w:t xml:space="preserve"> nulla ci viene detto per gli altri costi anch’essi di natu</w:t>
      </w:r>
      <w:r w:rsidR="00AB3BDF" w:rsidRPr="00D4138E">
        <w:rPr>
          <w:rFonts w:ascii="Times New Roman" w:hAnsi="Times New Roman" w:cs="Times New Roman"/>
          <w:sz w:val="28"/>
          <w:szCs w:val="28"/>
          <w:shd w:val="clear" w:color="auto" w:fill="FFFFFF"/>
        </w:rPr>
        <w:t>ra pubblica</w:t>
      </w:r>
      <w:r w:rsidRPr="00D4138E">
        <w:rPr>
          <w:rFonts w:ascii="Times New Roman" w:hAnsi="Times New Roman" w:cs="Times New Roman"/>
          <w:sz w:val="28"/>
          <w:szCs w:val="28"/>
          <w:shd w:val="clear" w:color="auto" w:fill="FFFFFF"/>
        </w:rPr>
        <w:t>, tipo rifacimento manto stradale</w:t>
      </w:r>
      <w:r w:rsidR="00982E23" w:rsidRPr="00D4138E">
        <w:rPr>
          <w:rFonts w:ascii="Times New Roman" w:hAnsi="Times New Roman" w:cs="Times New Roman"/>
          <w:sz w:val="28"/>
          <w:szCs w:val="28"/>
          <w:shd w:val="clear" w:color="auto" w:fill="FFFFFF"/>
        </w:rPr>
        <w:t xml:space="preserve"> </w:t>
      </w:r>
      <w:r w:rsidRPr="00D4138E">
        <w:rPr>
          <w:rFonts w:ascii="Times New Roman" w:hAnsi="Times New Roman" w:cs="Times New Roman"/>
          <w:sz w:val="28"/>
          <w:szCs w:val="28"/>
          <w:shd w:val="clear" w:color="auto" w:fill="FFFFFF"/>
        </w:rPr>
        <w:t xml:space="preserve"> (fra l’altro trattasi di una spesa – ci risulta - non approvata da nessuna assemblea)</w:t>
      </w:r>
      <w:r w:rsidR="00AB3BDF" w:rsidRPr="00D4138E">
        <w:rPr>
          <w:rFonts w:ascii="Times New Roman" w:hAnsi="Times New Roman" w:cs="Times New Roman"/>
          <w:sz w:val="28"/>
          <w:szCs w:val="28"/>
          <w:shd w:val="clear" w:color="auto" w:fill="FFFFFF"/>
        </w:rPr>
        <w:t>, la cura del verde pubblico, ecc</w:t>
      </w:r>
      <w:r w:rsidR="00982E23" w:rsidRPr="00D4138E">
        <w:rPr>
          <w:rFonts w:ascii="Times New Roman" w:hAnsi="Times New Roman" w:cs="Times New Roman"/>
          <w:sz w:val="28"/>
          <w:szCs w:val="28"/>
          <w:shd w:val="clear" w:color="auto" w:fill="FFFFFF"/>
        </w:rPr>
        <w:t>.</w:t>
      </w:r>
    </w:p>
    <w:p w:rsidR="00CF6782" w:rsidRPr="00D4138E" w:rsidRDefault="00982E23" w:rsidP="00CF6782">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 xml:space="preserve">Circa, invece, le spese previste nel 2016 riportate nell’allegato B ci incuriosisce la voce “raccolta frascame e rifiuti speciali d’ingombro”. </w:t>
      </w:r>
    </w:p>
    <w:p w:rsidR="00CF6782" w:rsidRPr="00D4138E" w:rsidRDefault="00982E23" w:rsidP="00CF6782">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 xml:space="preserve">Essa dovrebbe significare che il supercondominio al posto dell’ASE si assumerebbe l’obbligo di raccogliere e smaltire rifiuti prodotti da privati. </w:t>
      </w:r>
    </w:p>
    <w:p w:rsidR="00CF6782" w:rsidRPr="00D4138E" w:rsidRDefault="00982E23" w:rsidP="00CF6782">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E’ così?</w:t>
      </w:r>
    </w:p>
    <w:p w:rsidR="00516D4A" w:rsidRPr="00D4138E" w:rsidRDefault="00982E23" w:rsidP="00516D4A">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 xml:space="preserve">E questi costi verrebbero ripartiti sulle voci di uscita generali del supercondominio. </w:t>
      </w:r>
    </w:p>
    <w:p w:rsidR="00CF6782" w:rsidRPr="00D4138E" w:rsidRDefault="00982E23" w:rsidP="00907469">
      <w:pPr>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Se è così</w:t>
      </w:r>
      <w:r w:rsidR="00516D4A" w:rsidRPr="00D4138E">
        <w:rPr>
          <w:rFonts w:ascii="Times New Roman" w:hAnsi="Times New Roman" w:cs="Times New Roman"/>
          <w:sz w:val="28"/>
          <w:szCs w:val="28"/>
          <w:shd w:val="clear" w:color="auto" w:fill="FFFFFF"/>
        </w:rPr>
        <w:t>, ma sper</w:t>
      </w:r>
      <w:r w:rsidR="00195F61">
        <w:rPr>
          <w:rFonts w:ascii="Times New Roman" w:hAnsi="Times New Roman" w:cs="Times New Roman"/>
          <w:sz w:val="28"/>
          <w:szCs w:val="28"/>
          <w:shd w:val="clear" w:color="auto" w:fill="FFFFFF"/>
        </w:rPr>
        <w:t>iam</w:t>
      </w:r>
      <w:r w:rsidR="00516D4A" w:rsidRPr="00D4138E">
        <w:rPr>
          <w:rFonts w:ascii="Times New Roman" w:hAnsi="Times New Roman" w:cs="Times New Roman"/>
          <w:sz w:val="28"/>
          <w:szCs w:val="28"/>
          <w:shd w:val="clear" w:color="auto" w:fill="FFFFFF"/>
        </w:rPr>
        <w:t>o di no,</w:t>
      </w:r>
      <w:r w:rsidRPr="00D4138E">
        <w:rPr>
          <w:rFonts w:ascii="Times New Roman" w:hAnsi="Times New Roman" w:cs="Times New Roman"/>
          <w:sz w:val="28"/>
          <w:szCs w:val="28"/>
          <w:shd w:val="clear" w:color="auto" w:fill="FFFFFF"/>
        </w:rPr>
        <w:t xml:space="preserve"> è ovvio e palese che non va</w:t>
      </w:r>
      <w:r w:rsidR="00195F61">
        <w:rPr>
          <w:rFonts w:ascii="Times New Roman" w:hAnsi="Times New Roman" w:cs="Times New Roman"/>
          <w:sz w:val="28"/>
          <w:szCs w:val="28"/>
          <w:shd w:val="clear" w:color="auto" w:fill="FFFFFF"/>
        </w:rPr>
        <w:t xml:space="preserve"> assolutamente</w:t>
      </w:r>
      <w:r w:rsidRPr="00D4138E">
        <w:rPr>
          <w:rFonts w:ascii="Times New Roman" w:hAnsi="Times New Roman" w:cs="Times New Roman"/>
          <w:sz w:val="28"/>
          <w:szCs w:val="28"/>
          <w:shd w:val="clear" w:color="auto" w:fill="FFFFFF"/>
        </w:rPr>
        <w:t xml:space="preserve"> bene.</w:t>
      </w:r>
      <w:r w:rsidR="00DD2FDC" w:rsidRPr="00D4138E">
        <w:rPr>
          <w:rFonts w:ascii="Times New Roman" w:hAnsi="Times New Roman" w:cs="Times New Roman"/>
          <w:sz w:val="28"/>
          <w:szCs w:val="28"/>
          <w:shd w:val="clear" w:color="auto" w:fill="FFFFFF"/>
        </w:rPr>
        <w:t xml:space="preserve"> </w:t>
      </w:r>
    </w:p>
    <w:p w:rsidR="002049C8" w:rsidRPr="00D4138E" w:rsidRDefault="00DD2FDC" w:rsidP="002049C8">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Altra voce</w:t>
      </w:r>
      <w:r w:rsidR="00195F61">
        <w:rPr>
          <w:rFonts w:ascii="Times New Roman" w:hAnsi="Times New Roman" w:cs="Times New Roman"/>
          <w:sz w:val="28"/>
          <w:szCs w:val="28"/>
          <w:shd w:val="clear" w:color="auto" w:fill="FFFFFF"/>
        </w:rPr>
        <w:t>:</w:t>
      </w:r>
      <w:r w:rsidRPr="00D4138E">
        <w:rPr>
          <w:rFonts w:ascii="Times New Roman" w:hAnsi="Times New Roman" w:cs="Times New Roman"/>
          <w:sz w:val="28"/>
          <w:szCs w:val="28"/>
          <w:shd w:val="clear" w:color="auto" w:fill="FFFFFF"/>
        </w:rPr>
        <w:t xml:space="preserve"> “impianto di videosorveglianza”. </w:t>
      </w:r>
    </w:p>
    <w:p w:rsidR="002049C8" w:rsidRPr="00D4138E" w:rsidRDefault="00DD2FDC" w:rsidP="002049C8">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 xml:space="preserve">Sappiamo che un impianto di videosorveglianza è un argomento molto delicato in quanto va ad incidere sul discorso della protezione e tutela dei dati personali. </w:t>
      </w:r>
    </w:p>
    <w:p w:rsidR="002049C8" w:rsidRPr="00D4138E" w:rsidRDefault="00DD2FDC" w:rsidP="002049C8">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Sappiamo anche che tale spesa è deliberabile solo dall’assemblea generale dei condomini</w:t>
      </w:r>
      <w:r w:rsidR="00195F61">
        <w:rPr>
          <w:rFonts w:ascii="Times New Roman" w:hAnsi="Times New Roman" w:cs="Times New Roman"/>
          <w:sz w:val="28"/>
          <w:szCs w:val="28"/>
          <w:shd w:val="clear" w:color="auto" w:fill="FFFFFF"/>
        </w:rPr>
        <w:t>,</w:t>
      </w:r>
      <w:r w:rsidRPr="00D4138E">
        <w:rPr>
          <w:rFonts w:ascii="Times New Roman" w:hAnsi="Times New Roman" w:cs="Times New Roman"/>
          <w:sz w:val="28"/>
          <w:szCs w:val="28"/>
          <w:shd w:val="clear" w:color="auto" w:fill="FFFFFF"/>
        </w:rPr>
        <w:t xml:space="preserve"> con quorum qualificato. </w:t>
      </w:r>
    </w:p>
    <w:p w:rsidR="002049C8" w:rsidRPr="00D4138E" w:rsidRDefault="00DD2FDC" w:rsidP="002049C8">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 xml:space="preserve">Sappiamo anche che tale videosorveglianza è svolta in spazi pubblici di proprietà municipale. </w:t>
      </w:r>
    </w:p>
    <w:p w:rsidR="002049C8" w:rsidRPr="00D4138E" w:rsidRDefault="00DD2FDC" w:rsidP="002049C8">
      <w:pPr>
        <w:spacing w:after="0"/>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Quindi</w:t>
      </w:r>
      <w:r w:rsidR="00195F61">
        <w:rPr>
          <w:rFonts w:ascii="Times New Roman" w:hAnsi="Times New Roman" w:cs="Times New Roman"/>
          <w:sz w:val="28"/>
          <w:szCs w:val="28"/>
          <w:shd w:val="clear" w:color="auto" w:fill="FFFFFF"/>
        </w:rPr>
        <w:t>,</w:t>
      </w:r>
      <w:r w:rsidRPr="00D4138E">
        <w:rPr>
          <w:rFonts w:ascii="Times New Roman" w:hAnsi="Times New Roman" w:cs="Times New Roman"/>
          <w:sz w:val="28"/>
          <w:szCs w:val="28"/>
          <w:shd w:val="clear" w:color="auto" w:fill="FFFFFF"/>
        </w:rPr>
        <w:t xml:space="preserve"> la realizzazione di tale impianto</w:t>
      </w:r>
      <w:r w:rsidR="007F5AE7" w:rsidRPr="00D4138E">
        <w:rPr>
          <w:rFonts w:ascii="Times New Roman" w:hAnsi="Times New Roman" w:cs="Times New Roman"/>
          <w:sz w:val="28"/>
          <w:szCs w:val="28"/>
          <w:shd w:val="clear" w:color="auto" w:fill="FFFFFF"/>
        </w:rPr>
        <w:t xml:space="preserve"> (</w:t>
      </w:r>
      <w:r w:rsidR="002049C8" w:rsidRPr="00D4138E">
        <w:rPr>
          <w:rFonts w:ascii="Times New Roman" w:hAnsi="Times New Roman" w:cs="Times New Roman"/>
          <w:sz w:val="28"/>
          <w:szCs w:val="28"/>
          <w:shd w:val="clear" w:color="auto" w:fill="FFFFFF"/>
        </w:rPr>
        <w:t>già</w:t>
      </w:r>
      <w:r w:rsidR="00195F61">
        <w:rPr>
          <w:rFonts w:ascii="Times New Roman" w:hAnsi="Times New Roman" w:cs="Times New Roman"/>
          <w:sz w:val="28"/>
          <w:szCs w:val="28"/>
          <w:shd w:val="clear" w:color="auto" w:fill="FFFFFF"/>
        </w:rPr>
        <w:t>,</w:t>
      </w:r>
      <w:r w:rsidR="002049C8" w:rsidRPr="00D4138E">
        <w:rPr>
          <w:rFonts w:ascii="Times New Roman" w:hAnsi="Times New Roman" w:cs="Times New Roman"/>
          <w:sz w:val="28"/>
          <w:szCs w:val="28"/>
          <w:shd w:val="clear" w:color="auto" w:fill="FFFFFF"/>
        </w:rPr>
        <w:t xml:space="preserve"> </w:t>
      </w:r>
      <w:r w:rsidR="00195F61">
        <w:rPr>
          <w:rFonts w:ascii="Times New Roman" w:hAnsi="Times New Roman" w:cs="Times New Roman"/>
          <w:sz w:val="28"/>
          <w:szCs w:val="28"/>
          <w:shd w:val="clear" w:color="auto" w:fill="FFFFFF"/>
        </w:rPr>
        <w:t xml:space="preserve">purtroppo, </w:t>
      </w:r>
      <w:r w:rsidR="002049C8" w:rsidRPr="00D4138E">
        <w:rPr>
          <w:rFonts w:ascii="Times New Roman" w:hAnsi="Times New Roman" w:cs="Times New Roman"/>
          <w:sz w:val="28"/>
          <w:szCs w:val="28"/>
          <w:shd w:val="clear" w:color="auto" w:fill="FFFFFF"/>
        </w:rPr>
        <w:t>eseguita</w:t>
      </w:r>
      <w:r w:rsidR="007F5AE7" w:rsidRPr="00D4138E">
        <w:rPr>
          <w:rFonts w:ascii="Times New Roman" w:hAnsi="Times New Roman" w:cs="Times New Roman"/>
          <w:sz w:val="28"/>
          <w:szCs w:val="28"/>
          <w:shd w:val="clear" w:color="auto" w:fill="FFFFFF"/>
        </w:rPr>
        <w:t>)</w:t>
      </w:r>
      <w:r w:rsidRPr="00D4138E">
        <w:rPr>
          <w:rFonts w:ascii="Times New Roman" w:hAnsi="Times New Roman" w:cs="Times New Roman"/>
          <w:sz w:val="28"/>
          <w:szCs w:val="28"/>
          <w:shd w:val="clear" w:color="auto" w:fill="FFFFFF"/>
        </w:rPr>
        <w:t xml:space="preserve"> è un atto </w:t>
      </w:r>
      <w:r w:rsidR="002049C8" w:rsidRPr="00D4138E">
        <w:rPr>
          <w:rFonts w:ascii="Times New Roman" w:hAnsi="Times New Roman" w:cs="Times New Roman"/>
          <w:sz w:val="28"/>
          <w:szCs w:val="28"/>
          <w:shd w:val="clear" w:color="auto" w:fill="FFFFFF"/>
        </w:rPr>
        <w:t>privo della necessaria</w:t>
      </w:r>
      <w:r w:rsidRPr="00D4138E">
        <w:rPr>
          <w:rFonts w:ascii="Times New Roman" w:hAnsi="Times New Roman" w:cs="Times New Roman"/>
          <w:sz w:val="28"/>
          <w:szCs w:val="28"/>
          <w:shd w:val="clear" w:color="auto" w:fill="FFFFFF"/>
        </w:rPr>
        <w:t xml:space="preserve"> </w:t>
      </w:r>
      <w:r w:rsidR="00DB31DA">
        <w:rPr>
          <w:rFonts w:ascii="Times New Roman" w:hAnsi="Times New Roman" w:cs="Times New Roman"/>
          <w:sz w:val="28"/>
          <w:szCs w:val="28"/>
          <w:shd w:val="clear" w:color="auto" w:fill="FFFFFF"/>
        </w:rPr>
        <w:t xml:space="preserve">sottostante </w:t>
      </w:r>
      <w:r w:rsidRPr="00D4138E">
        <w:rPr>
          <w:rFonts w:ascii="Times New Roman" w:hAnsi="Times New Roman" w:cs="Times New Roman"/>
          <w:sz w:val="28"/>
          <w:szCs w:val="28"/>
          <w:shd w:val="clear" w:color="auto" w:fill="FFFFFF"/>
        </w:rPr>
        <w:t>delibera assembleare</w:t>
      </w:r>
      <w:r w:rsidR="001005BB" w:rsidRPr="00D4138E">
        <w:rPr>
          <w:rFonts w:ascii="Times New Roman" w:hAnsi="Times New Roman" w:cs="Times New Roman"/>
          <w:sz w:val="28"/>
          <w:szCs w:val="28"/>
          <w:shd w:val="clear" w:color="auto" w:fill="FFFFFF"/>
        </w:rPr>
        <w:t xml:space="preserve"> e non </w:t>
      </w:r>
      <w:r w:rsidR="00DB31DA">
        <w:rPr>
          <w:rFonts w:ascii="Times New Roman" w:hAnsi="Times New Roman" w:cs="Times New Roman"/>
          <w:sz w:val="28"/>
          <w:szCs w:val="28"/>
          <w:shd w:val="clear" w:color="auto" w:fill="FFFFFF"/>
        </w:rPr>
        <w:t xml:space="preserve">è </w:t>
      </w:r>
      <w:r w:rsidR="001005BB" w:rsidRPr="00D4138E">
        <w:rPr>
          <w:rFonts w:ascii="Times New Roman" w:hAnsi="Times New Roman" w:cs="Times New Roman"/>
          <w:sz w:val="28"/>
          <w:szCs w:val="28"/>
          <w:shd w:val="clear" w:color="auto" w:fill="FFFFFF"/>
        </w:rPr>
        <w:t xml:space="preserve">sanabile da un’assemblea dei delegati. </w:t>
      </w:r>
      <w:r w:rsidR="007F5AE7" w:rsidRPr="00D4138E">
        <w:rPr>
          <w:rFonts w:ascii="Times New Roman" w:hAnsi="Times New Roman" w:cs="Times New Roman"/>
          <w:sz w:val="28"/>
          <w:szCs w:val="28"/>
          <w:shd w:val="clear" w:color="auto" w:fill="FFFFFF"/>
        </w:rPr>
        <w:t>L’unico organo che può deliberare in merito è l’assemblea dei condòmini</w:t>
      </w:r>
      <w:r w:rsidR="00195F61">
        <w:rPr>
          <w:rFonts w:ascii="Times New Roman" w:hAnsi="Times New Roman" w:cs="Times New Roman"/>
          <w:sz w:val="28"/>
          <w:szCs w:val="28"/>
          <w:shd w:val="clear" w:color="auto" w:fill="FFFFFF"/>
        </w:rPr>
        <w:t>.</w:t>
      </w:r>
    </w:p>
    <w:p w:rsidR="001005BB" w:rsidRDefault="001005BB" w:rsidP="00907469">
      <w:pPr>
        <w:jc w:val="both"/>
        <w:rPr>
          <w:rFonts w:ascii="Times New Roman" w:hAnsi="Times New Roman" w:cs="Times New Roman"/>
          <w:sz w:val="28"/>
          <w:szCs w:val="28"/>
          <w:shd w:val="clear" w:color="auto" w:fill="FFFFFF"/>
        </w:rPr>
      </w:pPr>
      <w:r w:rsidRPr="00D4138E">
        <w:rPr>
          <w:rFonts w:ascii="Times New Roman" w:hAnsi="Times New Roman" w:cs="Times New Roman"/>
          <w:sz w:val="28"/>
          <w:szCs w:val="28"/>
          <w:shd w:val="clear" w:color="auto" w:fill="FFFFFF"/>
        </w:rPr>
        <w:t>C</w:t>
      </w:r>
      <w:r w:rsidR="00DD2FDC" w:rsidRPr="00D4138E">
        <w:rPr>
          <w:rFonts w:ascii="Times New Roman" w:hAnsi="Times New Roman" w:cs="Times New Roman"/>
          <w:sz w:val="28"/>
          <w:szCs w:val="28"/>
          <w:shd w:val="clear" w:color="auto" w:fill="FFFFFF"/>
        </w:rPr>
        <w:t>i auguriamo</w:t>
      </w:r>
      <w:r w:rsidR="002049C8" w:rsidRPr="00D4138E">
        <w:rPr>
          <w:rFonts w:ascii="Times New Roman" w:hAnsi="Times New Roman" w:cs="Times New Roman"/>
          <w:sz w:val="28"/>
          <w:szCs w:val="28"/>
          <w:shd w:val="clear" w:color="auto" w:fill="FFFFFF"/>
        </w:rPr>
        <w:t>,</w:t>
      </w:r>
      <w:r w:rsidR="00DD2FDC" w:rsidRPr="00D4138E">
        <w:rPr>
          <w:rFonts w:ascii="Times New Roman" w:hAnsi="Times New Roman" w:cs="Times New Roman"/>
          <w:sz w:val="28"/>
          <w:szCs w:val="28"/>
          <w:shd w:val="clear" w:color="auto" w:fill="FFFFFF"/>
        </w:rPr>
        <w:t xml:space="preserve"> </w:t>
      </w:r>
      <w:r w:rsidRPr="00D4138E">
        <w:rPr>
          <w:rFonts w:ascii="Times New Roman" w:hAnsi="Times New Roman" w:cs="Times New Roman"/>
          <w:sz w:val="28"/>
          <w:szCs w:val="28"/>
          <w:shd w:val="clear" w:color="auto" w:fill="FFFFFF"/>
        </w:rPr>
        <w:t>almeno</w:t>
      </w:r>
      <w:r w:rsidR="002049C8" w:rsidRPr="00D4138E">
        <w:rPr>
          <w:rFonts w:ascii="Times New Roman" w:hAnsi="Times New Roman" w:cs="Times New Roman"/>
          <w:sz w:val="28"/>
          <w:szCs w:val="28"/>
          <w:shd w:val="clear" w:color="auto" w:fill="FFFFFF"/>
        </w:rPr>
        <w:t>,</w:t>
      </w:r>
      <w:r w:rsidRPr="00D4138E">
        <w:rPr>
          <w:rFonts w:ascii="Times New Roman" w:hAnsi="Times New Roman" w:cs="Times New Roman"/>
          <w:sz w:val="28"/>
          <w:szCs w:val="28"/>
          <w:shd w:val="clear" w:color="auto" w:fill="FFFFFF"/>
        </w:rPr>
        <w:t xml:space="preserve"> </w:t>
      </w:r>
      <w:r w:rsidR="00DD2FDC" w:rsidRPr="00D4138E">
        <w:rPr>
          <w:rFonts w:ascii="Times New Roman" w:hAnsi="Times New Roman" w:cs="Times New Roman"/>
          <w:sz w:val="28"/>
          <w:szCs w:val="28"/>
          <w:shd w:val="clear" w:color="auto" w:fill="FFFFFF"/>
        </w:rPr>
        <w:t xml:space="preserve">che ci sia l’autorizzazione in merito del comune di Manfredonia e che </w:t>
      </w:r>
      <w:r w:rsidRPr="00D4138E">
        <w:rPr>
          <w:rFonts w:ascii="Times New Roman" w:hAnsi="Times New Roman" w:cs="Times New Roman"/>
          <w:sz w:val="28"/>
          <w:szCs w:val="28"/>
          <w:shd w:val="clear" w:color="auto" w:fill="FFFFFF"/>
        </w:rPr>
        <w:t>più in generale</w:t>
      </w:r>
      <w:r w:rsidR="00DD2FDC" w:rsidRPr="00D4138E">
        <w:rPr>
          <w:rFonts w:ascii="Times New Roman" w:hAnsi="Times New Roman" w:cs="Times New Roman"/>
          <w:sz w:val="28"/>
          <w:szCs w:val="28"/>
          <w:shd w:val="clear" w:color="auto" w:fill="FFFFFF"/>
        </w:rPr>
        <w:t xml:space="preserve"> siano state rispettate le previsioni della Legge 19</w:t>
      </w:r>
      <w:r w:rsidR="00195F61">
        <w:rPr>
          <w:rFonts w:ascii="Times New Roman" w:hAnsi="Times New Roman" w:cs="Times New Roman"/>
          <w:sz w:val="28"/>
          <w:szCs w:val="28"/>
          <w:shd w:val="clear" w:color="auto" w:fill="FFFFFF"/>
        </w:rPr>
        <w:t>6</w:t>
      </w:r>
      <w:r w:rsidR="00DD2FDC" w:rsidRPr="00D4138E">
        <w:rPr>
          <w:rFonts w:ascii="Times New Roman" w:hAnsi="Times New Roman" w:cs="Times New Roman"/>
          <w:sz w:val="28"/>
          <w:szCs w:val="28"/>
          <w:shd w:val="clear" w:color="auto" w:fill="FFFFFF"/>
        </w:rPr>
        <w:t>/2003.</w:t>
      </w:r>
    </w:p>
    <w:p w:rsidR="00553446" w:rsidRPr="00D4138E" w:rsidRDefault="00553446" w:rsidP="00907469">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R. Andrea Bevere </w:t>
      </w:r>
      <w:r w:rsidR="00195F61">
        <w:rPr>
          <w:rFonts w:ascii="Times New Roman" w:hAnsi="Times New Roman" w:cs="Times New Roman"/>
          <w:sz w:val="28"/>
          <w:szCs w:val="28"/>
          <w:shd w:val="clear" w:color="auto" w:fill="FFFFFF"/>
        </w:rPr>
        <w:t>quale c</w:t>
      </w:r>
      <w:r>
        <w:rPr>
          <w:rFonts w:ascii="Times New Roman" w:hAnsi="Times New Roman" w:cs="Times New Roman"/>
          <w:sz w:val="28"/>
          <w:szCs w:val="28"/>
          <w:shd w:val="clear" w:color="auto" w:fill="FFFFFF"/>
        </w:rPr>
        <w:t>oordinatore del sito www.villaggioippocampo.webnode.it</w:t>
      </w:r>
    </w:p>
    <w:sectPr w:rsidR="00553446" w:rsidRPr="00D4138E" w:rsidSect="00A23A3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FA0DF0"/>
    <w:multiLevelType w:val="hybridMultilevel"/>
    <w:tmpl w:val="56FC7EFA"/>
    <w:lvl w:ilvl="0" w:tplc="0660E4C0">
      <w:start w:val="1"/>
      <w:numFmt w:val="decimal"/>
      <w:lvlText w:val="%1)"/>
      <w:lvlJc w:val="left"/>
      <w:pPr>
        <w:ind w:left="720" w:hanging="360"/>
      </w:pPr>
      <w:rPr>
        <w:rFonts w:ascii="Helvetica" w:hAnsi="Helvetica" w:cs="Helvetica" w:hint="default"/>
        <w:color w:val="555555"/>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67114A6F"/>
    <w:multiLevelType w:val="hybridMultilevel"/>
    <w:tmpl w:val="A27AC3A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E5F"/>
    <w:rsid w:val="001005BB"/>
    <w:rsid w:val="00122436"/>
    <w:rsid w:val="00195F61"/>
    <w:rsid w:val="002049C8"/>
    <w:rsid w:val="00221E5F"/>
    <w:rsid w:val="003C4C22"/>
    <w:rsid w:val="00491606"/>
    <w:rsid w:val="00516D4A"/>
    <w:rsid w:val="00553446"/>
    <w:rsid w:val="005A2717"/>
    <w:rsid w:val="005C4567"/>
    <w:rsid w:val="006864DB"/>
    <w:rsid w:val="0071092C"/>
    <w:rsid w:val="00762E81"/>
    <w:rsid w:val="00767ADE"/>
    <w:rsid w:val="007F5AE7"/>
    <w:rsid w:val="00822466"/>
    <w:rsid w:val="00826151"/>
    <w:rsid w:val="00856194"/>
    <w:rsid w:val="008C6A29"/>
    <w:rsid w:val="00907469"/>
    <w:rsid w:val="00982E23"/>
    <w:rsid w:val="009B3A5F"/>
    <w:rsid w:val="009C1D29"/>
    <w:rsid w:val="00A000E0"/>
    <w:rsid w:val="00A23A30"/>
    <w:rsid w:val="00AB3BDF"/>
    <w:rsid w:val="00B81631"/>
    <w:rsid w:val="00BF7F38"/>
    <w:rsid w:val="00CD032E"/>
    <w:rsid w:val="00CF6782"/>
    <w:rsid w:val="00D4138E"/>
    <w:rsid w:val="00DA752C"/>
    <w:rsid w:val="00DB31DA"/>
    <w:rsid w:val="00DD2FDC"/>
    <w:rsid w:val="00E06A02"/>
    <w:rsid w:val="00E07C5A"/>
    <w:rsid w:val="00EA3206"/>
    <w:rsid w:val="00EB4EC2"/>
    <w:rsid w:val="00F26538"/>
    <w:rsid w:val="00F92F28"/>
    <w:rsid w:val="00FF75A4"/>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26151"/>
  </w:style>
  <w:style w:type="paragraph" w:styleId="Titolo1">
    <w:name w:val="heading 1"/>
    <w:basedOn w:val="Normale"/>
    <w:next w:val="Normale"/>
    <w:link w:val="Titolo1Carattere"/>
    <w:uiPriority w:val="9"/>
    <w:qFormat/>
    <w:rsid w:val="008261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8261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6151"/>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826151"/>
    <w:rPr>
      <w:rFonts w:asciiTheme="majorHAnsi" w:eastAsiaTheme="majorEastAsia" w:hAnsiTheme="majorHAnsi" w:cstheme="majorBidi"/>
      <w:b/>
      <w:bCs/>
      <w:color w:val="4F81BD" w:themeColor="accent1"/>
      <w:sz w:val="26"/>
      <w:szCs w:val="26"/>
    </w:rPr>
  </w:style>
  <w:style w:type="paragraph" w:styleId="Titolo">
    <w:name w:val="Title"/>
    <w:basedOn w:val="Normale"/>
    <w:next w:val="Normale"/>
    <w:link w:val="TitoloCarattere"/>
    <w:uiPriority w:val="10"/>
    <w:qFormat/>
    <w:rsid w:val="008261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26151"/>
    <w:rPr>
      <w:rFonts w:asciiTheme="majorHAnsi" w:eastAsiaTheme="majorEastAsia" w:hAnsiTheme="majorHAnsi" w:cstheme="majorBidi"/>
      <w:color w:val="17365D" w:themeColor="text2" w:themeShade="BF"/>
      <w:spacing w:val="5"/>
      <w:kern w:val="28"/>
      <w:sz w:val="52"/>
      <w:szCs w:val="52"/>
    </w:rPr>
  </w:style>
  <w:style w:type="paragraph" w:styleId="Paragrafoelenco">
    <w:name w:val="List Paragraph"/>
    <w:basedOn w:val="Normale"/>
    <w:uiPriority w:val="34"/>
    <w:qFormat/>
    <w:rsid w:val="009C1D29"/>
    <w:pPr>
      <w:ind w:left="720"/>
      <w:contextualSpacing/>
    </w:pPr>
  </w:style>
  <w:style w:type="paragraph" w:styleId="Testofumetto">
    <w:name w:val="Balloon Text"/>
    <w:basedOn w:val="Normale"/>
    <w:link w:val="TestofumettoCarattere"/>
    <w:uiPriority w:val="99"/>
    <w:semiHidden/>
    <w:unhideWhenUsed/>
    <w:rsid w:val="00BF7F3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7F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26151"/>
  </w:style>
  <w:style w:type="paragraph" w:styleId="Titolo1">
    <w:name w:val="heading 1"/>
    <w:basedOn w:val="Normale"/>
    <w:next w:val="Normale"/>
    <w:link w:val="Titolo1Carattere"/>
    <w:uiPriority w:val="9"/>
    <w:qFormat/>
    <w:rsid w:val="008261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
    <w:unhideWhenUsed/>
    <w:qFormat/>
    <w:rsid w:val="0082615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26151"/>
    <w:rPr>
      <w:rFonts w:asciiTheme="majorHAnsi" w:eastAsiaTheme="majorEastAsia" w:hAnsiTheme="majorHAnsi" w:cstheme="majorBidi"/>
      <w:b/>
      <w:bCs/>
      <w:color w:val="365F91" w:themeColor="accent1" w:themeShade="BF"/>
      <w:sz w:val="28"/>
      <w:szCs w:val="28"/>
    </w:rPr>
  </w:style>
  <w:style w:type="character" w:customStyle="1" w:styleId="Titolo2Carattere">
    <w:name w:val="Titolo 2 Carattere"/>
    <w:basedOn w:val="Carpredefinitoparagrafo"/>
    <w:link w:val="Titolo2"/>
    <w:uiPriority w:val="9"/>
    <w:rsid w:val="00826151"/>
    <w:rPr>
      <w:rFonts w:asciiTheme="majorHAnsi" w:eastAsiaTheme="majorEastAsia" w:hAnsiTheme="majorHAnsi" w:cstheme="majorBidi"/>
      <w:b/>
      <w:bCs/>
      <w:color w:val="4F81BD" w:themeColor="accent1"/>
      <w:sz w:val="26"/>
      <w:szCs w:val="26"/>
    </w:rPr>
  </w:style>
  <w:style w:type="paragraph" w:styleId="Titolo">
    <w:name w:val="Title"/>
    <w:basedOn w:val="Normale"/>
    <w:next w:val="Normale"/>
    <w:link w:val="TitoloCarattere"/>
    <w:uiPriority w:val="10"/>
    <w:qFormat/>
    <w:rsid w:val="0082615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826151"/>
    <w:rPr>
      <w:rFonts w:asciiTheme="majorHAnsi" w:eastAsiaTheme="majorEastAsia" w:hAnsiTheme="majorHAnsi" w:cstheme="majorBidi"/>
      <w:color w:val="17365D" w:themeColor="text2" w:themeShade="BF"/>
      <w:spacing w:val="5"/>
      <w:kern w:val="28"/>
      <w:sz w:val="52"/>
      <w:szCs w:val="52"/>
    </w:rPr>
  </w:style>
  <w:style w:type="paragraph" w:styleId="Paragrafoelenco">
    <w:name w:val="List Paragraph"/>
    <w:basedOn w:val="Normale"/>
    <w:uiPriority w:val="34"/>
    <w:qFormat/>
    <w:rsid w:val="009C1D29"/>
    <w:pPr>
      <w:ind w:left="720"/>
      <w:contextualSpacing/>
    </w:pPr>
  </w:style>
  <w:style w:type="paragraph" w:styleId="Testofumetto">
    <w:name w:val="Balloon Text"/>
    <w:basedOn w:val="Normale"/>
    <w:link w:val="TestofumettoCarattere"/>
    <w:uiPriority w:val="99"/>
    <w:semiHidden/>
    <w:unhideWhenUsed/>
    <w:rsid w:val="00BF7F3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F7F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909</Words>
  <Characters>5186</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2016-05-13T09:13:00Z</dcterms:created>
  <dcterms:modified xsi:type="dcterms:W3CDTF">2016-05-13T09:13:00Z</dcterms:modified>
</cp:coreProperties>
</file>